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080F" w14:textId="7ABAD6BD" w:rsidR="005F2809" w:rsidRPr="005F2809" w:rsidRDefault="005F2809" w:rsidP="005F2809">
      <w:pPr>
        <w:pStyle w:val="Ingenmellomrom"/>
        <w:rPr>
          <w:b/>
          <w:sz w:val="24"/>
        </w:rPr>
      </w:pPr>
      <w:bookmarkStart w:id="0" w:name="_GoBack"/>
      <w:bookmarkEnd w:id="0"/>
      <w:r w:rsidRPr="005F2809">
        <w:rPr>
          <w:b/>
          <w:sz w:val="24"/>
        </w:rPr>
        <w:t>Statutter for Norges Golfforbunds pris</w:t>
      </w:r>
      <w:r w:rsidR="00B17FD5">
        <w:rPr>
          <w:b/>
          <w:sz w:val="24"/>
        </w:rPr>
        <w:t xml:space="preserve"> «</w:t>
      </w:r>
      <w:r w:rsidRPr="005F2809">
        <w:rPr>
          <w:b/>
          <w:sz w:val="24"/>
        </w:rPr>
        <w:t>Årets Ildsjel</w:t>
      </w:r>
      <w:r w:rsidR="00B17FD5">
        <w:rPr>
          <w:b/>
          <w:sz w:val="24"/>
        </w:rPr>
        <w:t>»</w:t>
      </w:r>
      <w:r w:rsidRPr="005F2809">
        <w:rPr>
          <w:b/>
          <w:sz w:val="24"/>
        </w:rPr>
        <w:t xml:space="preserve">. </w:t>
      </w:r>
    </w:p>
    <w:p w14:paraId="79612361" w14:textId="77777777" w:rsidR="005F2809" w:rsidRDefault="005F2809" w:rsidP="005F2809">
      <w:pPr>
        <w:pStyle w:val="Ingenmellomrom"/>
      </w:pPr>
      <w:r>
        <w:t xml:space="preserve"> </w:t>
      </w:r>
    </w:p>
    <w:p w14:paraId="1B0ED18F" w14:textId="77777777" w:rsidR="002F1AB9" w:rsidRDefault="005F2809" w:rsidP="005F2809">
      <w:pPr>
        <w:pStyle w:val="Ingenmellomrom"/>
        <w:rPr>
          <w:i/>
        </w:rPr>
      </w:pPr>
      <w:r w:rsidRPr="002F1AB9">
        <w:rPr>
          <w:i/>
        </w:rPr>
        <w:t>Vedtatt av NGFs styre 26. mars 2008</w:t>
      </w:r>
      <w:r w:rsidR="002F1AB9">
        <w:rPr>
          <w:i/>
        </w:rPr>
        <w:t>.</w:t>
      </w:r>
    </w:p>
    <w:p w14:paraId="1E972AB7" w14:textId="228A0CA1" w:rsidR="005F2809" w:rsidRPr="002F1AB9" w:rsidRDefault="002F1AB9" w:rsidP="005F2809">
      <w:pPr>
        <w:pStyle w:val="Ingenmellomrom"/>
        <w:rPr>
          <w:i/>
        </w:rPr>
      </w:pPr>
      <w:r>
        <w:rPr>
          <w:i/>
        </w:rPr>
        <w:t>R</w:t>
      </w:r>
      <w:r w:rsidRPr="002F1AB9">
        <w:rPr>
          <w:i/>
        </w:rPr>
        <w:t xml:space="preserve">evidert </w:t>
      </w:r>
      <w:r>
        <w:rPr>
          <w:i/>
        </w:rPr>
        <w:t xml:space="preserve">av NGFs styre </w:t>
      </w:r>
      <w:r w:rsidRPr="002F1AB9">
        <w:rPr>
          <w:i/>
        </w:rPr>
        <w:t>18.januar 2019</w:t>
      </w:r>
      <w:r w:rsidR="005F2809" w:rsidRPr="002F1AB9">
        <w:rPr>
          <w:i/>
        </w:rPr>
        <w:t xml:space="preserve">. </w:t>
      </w:r>
    </w:p>
    <w:p w14:paraId="284E664E" w14:textId="5956833D" w:rsidR="005F2809" w:rsidRPr="00B17FD5" w:rsidRDefault="005F2809" w:rsidP="005F2809">
      <w:pPr>
        <w:pStyle w:val="Ingenmellomrom"/>
        <w:rPr>
          <w:i/>
        </w:rPr>
      </w:pPr>
      <w:r w:rsidRPr="00B17FD5">
        <w:rPr>
          <w:i/>
        </w:rPr>
        <w:t xml:space="preserve"> </w:t>
      </w:r>
    </w:p>
    <w:p w14:paraId="62B77E2C" w14:textId="77777777" w:rsidR="005F2809" w:rsidRDefault="005F2809" w:rsidP="005F2809">
      <w:pPr>
        <w:pStyle w:val="Ingenmellomrom"/>
      </w:pPr>
      <w:r>
        <w:t xml:space="preserve"> </w:t>
      </w:r>
    </w:p>
    <w:p w14:paraId="347054E6" w14:textId="77777777" w:rsidR="005F2809" w:rsidRDefault="005F2809" w:rsidP="005F2809">
      <w:pPr>
        <w:pStyle w:val="Ingenmellomrom"/>
      </w:pPr>
      <w:r>
        <w:t xml:space="preserve"> </w:t>
      </w:r>
    </w:p>
    <w:p w14:paraId="5475B925" w14:textId="360ADBF1" w:rsidR="005F2809" w:rsidRPr="002F1AB9" w:rsidRDefault="005F2809" w:rsidP="00B17FD5">
      <w:pPr>
        <w:pStyle w:val="Ingenmellomrom"/>
        <w:ind w:left="426" w:hanging="426"/>
      </w:pPr>
      <w:r>
        <w:t>§ 1</w:t>
      </w:r>
      <w:r w:rsidR="00B17FD5">
        <w:tab/>
      </w:r>
      <w:r w:rsidR="00B17FD5" w:rsidRPr="002F1AB9">
        <w:t>Prisen «Årets</w:t>
      </w:r>
      <w:r w:rsidRPr="002F1AB9">
        <w:t xml:space="preserve"> Ildsjel</w:t>
      </w:r>
      <w:r w:rsidR="00B17FD5" w:rsidRPr="002F1AB9">
        <w:t>»</w:t>
      </w:r>
      <w:r w:rsidRPr="002F1AB9">
        <w:t xml:space="preserve"> tildeles av NGFs styre etter innstilling fra administrasjonen. </w:t>
      </w:r>
    </w:p>
    <w:p w14:paraId="434CA61F" w14:textId="77777777" w:rsidR="005F2809" w:rsidRPr="002F1AB9" w:rsidRDefault="005F2809" w:rsidP="00B17FD5">
      <w:pPr>
        <w:pStyle w:val="Ingenmellomrom"/>
        <w:ind w:left="426" w:hanging="426"/>
      </w:pPr>
      <w:r w:rsidRPr="002F1AB9">
        <w:t xml:space="preserve"> </w:t>
      </w:r>
    </w:p>
    <w:p w14:paraId="6E8DB964" w14:textId="585E505F" w:rsidR="005F2809" w:rsidRPr="002F1AB9" w:rsidRDefault="005F2809" w:rsidP="00B17FD5">
      <w:pPr>
        <w:pStyle w:val="Ingenmellomrom"/>
        <w:ind w:left="426" w:hanging="426"/>
      </w:pPr>
      <w:r w:rsidRPr="002F1AB9">
        <w:t xml:space="preserve">§ 2   Klubber kan foreslå kandidater til </w:t>
      </w:r>
      <w:r w:rsidR="00B17FD5" w:rsidRPr="002F1AB9">
        <w:t>«</w:t>
      </w:r>
      <w:r w:rsidRPr="002F1AB9">
        <w:t>Årets Ildsjel</w:t>
      </w:r>
      <w:r w:rsidR="00B17FD5" w:rsidRPr="002F1AB9">
        <w:t>»</w:t>
      </w:r>
      <w:r w:rsidRPr="002F1AB9">
        <w:t xml:space="preserve">. Administrasjonen i NGF kan også fremme                        kandidater. </w:t>
      </w:r>
    </w:p>
    <w:p w14:paraId="4E0E3221" w14:textId="77777777" w:rsidR="005F2809" w:rsidRPr="002F1AB9" w:rsidRDefault="005F2809" w:rsidP="00B17FD5">
      <w:pPr>
        <w:pStyle w:val="Ingenmellomrom"/>
        <w:ind w:left="426" w:hanging="426"/>
      </w:pPr>
      <w:r w:rsidRPr="002F1AB9">
        <w:t xml:space="preserve"> </w:t>
      </w:r>
    </w:p>
    <w:p w14:paraId="283907A7" w14:textId="4C06EFBB" w:rsidR="005F2809" w:rsidRPr="002F1AB9" w:rsidRDefault="005F2809" w:rsidP="00615ACC">
      <w:pPr>
        <w:pStyle w:val="Ingenmellomrom"/>
        <w:ind w:left="426" w:hanging="426"/>
      </w:pPr>
      <w:r w:rsidRPr="002F1AB9">
        <w:t xml:space="preserve">§ 3 </w:t>
      </w:r>
      <w:r w:rsidR="00B17FD5" w:rsidRPr="002F1AB9">
        <w:tab/>
      </w:r>
      <w:r w:rsidRPr="002F1AB9">
        <w:t xml:space="preserve">Prisen </w:t>
      </w:r>
      <w:r w:rsidR="00B17FD5" w:rsidRPr="002F1AB9">
        <w:t>«</w:t>
      </w:r>
      <w:r w:rsidRPr="002F1AB9">
        <w:t>Årets Ildsjel</w:t>
      </w:r>
      <w:r w:rsidR="00B17FD5" w:rsidRPr="002F1AB9">
        <w:t>»</w:t>
      </w:r>
      <w:r w:rsidRPr="002F1AB9">
        <w:t xml:space="preserve"> kan årlig tildeles en person</w:t>
      </w:r>
      <w:r w:rsidR="00615ACC" w:rsidRPr="002F1AB9">
        <w:t>/gruppe</w:t>
      </w:r>
      <w:r w:rsidRPr="002F1AB9">
        <w:t xml:space="preserve"> som </w:t>
      </w:r>
      <w:r w:rsidR="00615ACC" w:rsidRPr="002F1AB9">
        <w:t>nedlegger/</w:t>
      </w:r>
      <w:r w:rsidRPr="002F1AB9">
        <w:t xml:space="preserve">har nedlagt et særlig betydningsfullt arbeid for sin klubb. </w:t>
      </w:r>
    </w:p>
    <w:p w14:paraId="43056A71" w14:textId="77777777" w:rsidR="00B17FD5" w:rsidRPr="002F1AB9" w:rsidRDefault="00B17FD5" w:rsidP="00B17FD5">
      <w:pPr>
        <w:pStyle w:val="Ingenmellomrom"/>
        <w:ind w:left="426" w:hanging="426"/>
      </w:pPr>
    </w:p>
    <w:p w14:paraId="4955FB84" w14:textId="1FC40C10" w:rsidR="003F1F08" w:rsidRPr="002F1AB9" w:rsidRDefault="005F2809" w:rsidP="00615ACC">
      <w:pPr>
        <w:pStyle w:val="Ingenmellomrom"/>
        <w:ind w:left="426" w:hanging="426"/>
      </w:pPr>
      <w:r w:rsidRPr="002F1AB9">
        <w:t>§ 4</w:t>
      </w:r>
      <w:r w:rsidR="00474397" w:rsidRPr="002F1AB9">
        <w:tab/>
      </w:r>
      <w:r w:rsidRPr="002F1AB9">
        <w:t>Prisen tildeles en person</w:t>
      </w:r>
      <w:r w:rsidR="00615ACC" w:rsidRPr="002F1AB9">
        <w:t>/gruppe</w:t>
      </w:r>
      <w:r w:rsidRPr="002F1AB9">
        <w:t xml:space="preserve"> som er/har vært trener, tillitsvalgt eller frivillig. </w:t>
      </w:r>
    </w:p>
    <w:p w14:paraId="4AA7EC60" w14:textId="77777777" w:rsidR="003F1F08" w:rsidRPr="002F1AB9" w:rsidRDefault="003F1F08" w:rsidP="00B17FD5">
      <w:pPr>
        <w:pStyle w:val="Ingenmellomrom"/>
        <w:ind w:left="426" w:hanging="426"/>
      </w:pPr>
    </w:p>
    <w:p w14:paraId="09229E89" w14:textId="249051D9" w:rsidR="005F2809" w:rsidRPr="002F1AB9" w:rsidRDefault="005F2809" w:rsidP="00B17FD5">
      <w:pPr>
        <w:pStyle w:val="Ingenmellomrom"/>
        <w:ind w:left="426" w:hanging="426"/>
      </w:pPr>
      <w:r w:rsidRPr="002F1AB9">
        <w:t xml:space="preserve">§ 5 </w:t>
      </w:r>
      <w:r w:rsidR="00B17FD5" w:rsidRPr="002F1AB9">
        <w:tab/>
      </w:r>
      <w:r w:rsidRPr="002F1AB9">
        <w:t>Prisen tildeles primært en person</w:t>
      </w:r>
      <w:r w:rsidR="00B054EA" w:rsidRPr="002F1AB9">
        <w:t>/gruppe</w:t>
      </w:r>
      <w:r w:rsidRPr="002F1AB9">
        <w:t xml:space="preserve"> som ikke er/har vært ansatt eller lønnet av klubben. </w:t>
      </w:r>
    </w:p>
    <w:p w14:paraId="1028A2BF" w14:textId="77777777" w:rsidR="005F2809" w:rsidRPr="002F1AB9" w:rsidRDefault="005F2809" w:rsidP="00B17FD5">
      <w:pPr>
        <w:pStyle w:val="Ingenmellomrom"/>
        <w:ind w:left="426" w:hanging="426"/>
      </w:pPr>
      <w:r w:rsidRPr="002F1AB9">
        <w:t xml:space="preserve"> </w:t>
      </w:r>
    </w:p>
    <w:p w14:paraId="01F83CFA" w14:textId="0575D58F" w:rsidR="005F2809" w:rsidRPr="002F1AB9" w:rsidRDefault="005F2809" w:rsidP="00B17FD5">
      <w:pPr>
        <w:pStyle w:val="Ingenmellomrom"/>
        <w:ind w:left="426" w:hanging="426"/>
      </w:pPr>
      <w:r w:rsidRPr="002F1AB9">
        <w:t xml:space="preserve">§ 6 </w:t>
      </w:r>
      <w:r w:rsidR="00B17FD5" w:rsidRPr="002F1AB9">
        <w:tab/>
      </w:r>
      <w:r w:rsidRPr="002F1AB9">
        <w:t>Prisen tildeles en person</w:t>
      </w:r>
      <w:r w:rsidR="00615ACC" w:rsidRPr="002F1AB9">
        <w:t>/gruppe</w:t>
      </w:r>
      <w:r w:rsidRPr="002F1AB9">
        <w:t xml:space="preserve"> som har gjort seg bemerket gjennom uegennyttig innsats for klubben og medlemmene i klubben. </w:t>
      </w:r>
    </w:p>
    <w:p w14:paraId="1466F476" w14:textId="77777777" w:rsidR="00615ACC" w:rsidRPr="002F1AB9" w:rsidRDefault="00615ACC" w:rsidP="00B17FD5">
      <w:pPr>
        <w:pStyle w:val="Ingenmellomrom"/>
        <w:ind w:left="426" w:hanging="426"/>
      </w:pPr>
    </w:p>
    <w:p w14:paraId="01D4DDE4" w14:textId="4079141A" w:rsidR="005F2809" w:rsidRPr="002F1AB9" w:rsidRDefault="005F2809" w:rsidP="00B17FD5">
      <w:pPr>
        <w:pStyle w:val="Ingenmellomrom"/>
        <w:ind w:left="426" w:hanging="426"/>
      </w:pPr>
      <w:r w:rsidRPr="002F1AB9">
        <w:t xml:space="preserve">§ 7 </w:t>
      </w:r>
      <w:r w:rsidR="00B17FD5" w:rsidRPr="002F1AB9">
        <w:tab/>
      </w:r>
      <w:r w:rsidRPr="002F1AB9">
        <w:t xml:space="preserve">Prisen beløper seg til kr. </w:t>
      </w:r>
      <w:r w:rsidR="002F1AB9" w:rsidRPr="002F1AB9">
        <w:t>2</w:t>
      </w:r>
      <w:r w:rsidRPr="002F1AB9">
        <w:t>5.000</w:t>
      </w:r>
      <w:r w:rsidR="00474397" w:rsidRPr="002F1AB9">
        <w:t xml:space="preserve"> </w:t>
      </w:r>
      <w:r w:rsidRPr="002F1AB9">
        <w:t xml:space="preserve">som skal brukes til aktivitetsfremmende tiltak knyttet til innsatsområde/r </w:t>
      </w:r>
      <w:r w:rsidR="00474397" w:rsidRPr="002F1AB9">
        <w:t>«</w:t>
      </w:r>
      <w:r w:rsidRPr="002F1AB9">
        <w:t>Årets Ildsjel</w:t>
      </w:r>
      <w:r w:rsidR="00474397" w:rsidRPr="002F1AB9">
        <w:t>»</w:t>
      </w:r>
      <w:r w:rsidRPr="002F1AB9">
        <w:t xml:space="preserve"> brenner for. Beløpet står på konto hos NGF og vil bli utbetalt etter godkjenning av NGF. </w:t>
      </w:r>
      <w:r w:rsidR="00474397" w:rsidRPr="002F1AB9">
        <w:t>«</w:t>
      </w:r>
      <w:r w:rsidRPr="002F1AB9">
        <w:t>Årets Ildsjel</w:t>
      </w:r>
      <w:r w:rsidR="00474397" w:rsidRPr="002F1AB9">
        <w:t>»</w:t>
      </w:r>
      <w:r w:rsidRPr="002F1AB9">
        <w:t xml:space="preserve"> tildeles også </w:t>
      </w:r>
      <w:r w:rsidR="00474397" w:rsidRPr="002F1AB9">
        <w:rPr>
          <w:strike/>
        </w:rPr>
        <w:t>e</w:t>
      </w:r>
      <w:r w:rsidR="00474397" w:rsidRPr="002F1AB9">
        <w:t>t synlig bevis på prisen.</w:t>
      </w:r>
    </w:p>
    <w:p w14:paraId="5E513683" w14:textId="77777777" w:rsidR="005F2809" w:rsidRPr="002F1AB9" w:rsidRDefault="005F2809" w:rsidP="00B17FD5">
      <w:pPr>
        <w:pStyle w:val="Ingenmellomrom"/>
        <w:ind w:left="426" w:hanging="426"/>
      </w:pPr>
      <w:r w:rsidRPr="002F1AB9">
        <w:t xml:space="preserve"> </w:t>
      </w:r>
    </w:p>
    <w:p w14:paraId="6CA532C1" w14:textId="55CFD233" w:rsidR="005F2809" w:rsidRPr="002F1AB9" w:rsidRDefault="005F2809" w:rsidP="00B17FD5">
      <w:pPr>
        <w:pStyle w:val="Ingenmellomrom"/>
        <w:ind w:left="426" w:hanging="426"/>
      </w:pPr>
      <w:r w:rsidRPr="002F1AB9">
        <w:t xml:space="preserve">§ 8 </w:t>
      </w:r>
      <w:r w:rsidR="00B17FD5" w:rsidRPr="002F1AB9">
        <w:tab/>
      </w:r>
      <w:r w:rsidRPr="002F1AB9">
        <w:t>Prisen kan tildeles den samme personen</w:t>
      </w:r>
      <w:r w:rsidR="002F1AB9" w:rsidRPr="002F1AB9">
        <w:t>/gruppen</w:t>
      </w:r>
      <w:r w:rsidRPr="002F1AB9">
        <w:t xml:space="preserve"> kun en gang. </w:t>
      </w:r>
    </w:p>
    <w:p w14:paraId="18990DED" w14:textId="77777777" w:rsidR="005F2809" w:rsidRPr="002F1AB9" w:rsidRDefault="005F2809" w:rsidP="00B17FD5">
      <w:pPr>
        <w:pStyle w:val="Ingenmellomrom"/>
        <w:ind w:left="426" w:hanging="426"/>
      </w:pPr>
      <w:r w:rsidRPr="002F1AB9">
        <w:t xml:space="preserve"> </w:t>
      </w:r>
    </w:p>
    <w:p w14:paraId="42B801A8" w14:textId="30869130" w:rsidR="005F2809" w:rsidRPr="002F1AB9" w:rsidRDefault="005F2809" w:rsidP="00B17FD5">
      <w:pPr>
        <w:pStyle w:val="Ingenmellomrom"/>
        <w:ind w:left="426" w:hanging="426"/>
      </w:pPr>
      <w:r w:rsidRPr="002F1AB9">
        <w:t xml:space="preserve">§ 9 </w:t>
      </w:r>
      <w:r w:rsidR="00B17FD5" w:rsidRPr="002F1AB9">
        <w:tab/>
      </w:r>
      <w:r w:rsidRPr="002F1AB9">
        <w:t xml:space="preserve">Endringer i disse statutter gjøres av NGFs styre. </w:t>
      </w:r>
    </w:p>
    <w:p w14:paraId="28246B97" w14:textId="77777777" w:rsidR="005F2809" w:rsidRDefault="005F2809" w:rsidP="005F2809">
      <w:pPr>
        <w:pStyle w:val="Ingenmellomrom"/>
      </w:pPr>
      <w:r>
        <w:t xml:space="preserve"> </w:t>
      </w:r>
    </w:p>
    <w:p w14:paraId="1840465E" w14:textId="77777777" w:rsidR="005F2809" w:rsidRDefault="005F2809" w:rsidP="005F2809">
      <w:pPr>
        <w:pStyle w:val="Ingenmellomrom"/>
      </w:pPr>
      <w:r>
        <w:t xml:space="preserve"> </w:t>
      </w:r>
    </w:p>
    <w:p w14:paraId="74D834B3" w14:textId="77777777" w:rsidR="005F2809" w:rsidRDefault="005F2809" w:rsidP="005F2809">
      <w:pPr>
        <w:pStyle w:val="Ingenmellomrom"/>
      </w:pPr>
      <w:r>
        <w:t xml:space="preserve"> </w:t>
      </w:r>
    </w:p>
    <w:p w14:paraId="256AABD8" w14:textId="77777777" w:rsidR="005F2809" w:rsidRDefault="005F2809" w:rsidP="005F2809">
      <w:pPr>
        <w:pStyle w:val="Ingenmellomrom"/>
      </w:pPr>
      <w:r>
        <w:t xml:space="preserve"> </w:t>
      </w:r>
    </w:p>
    <w:p w14:paraId="21E8D3CB" w14:textId="77777777" w:rsidR="005F2809" w:rsidRPr="002F1AB9" w:rsidRDefault="005F2809" w:rsidP="005F2809">
      <w:pPr>
        <w:pStyle w:val="Ingenmellomrom"/>
        <w:rPr>
          <w:b/>
        </w:rPr>
      </w:pPr>
      <w:r w:rsidRPr="005F2809">
        <w:rPr>
          <w:b/>
        </w:rPr>
        <w:t xml:space="preserve">Oslo, </w:t>
      </w:r>
      <w:r w:rsidRPr="002F1AB9">
        <w:rPr>
          <w:b/>
        </w:rPr>
        <w:t>den 26. mars 2008</w:t>
      </w:r>
    </w:p>
    <w:p w14:paraId="500B1525" w14:textId="7C11C58B" w:rsidR="006861D5" w:rsidRPr="006E504C" w:rsidRDefault="005F2809" w:rsidP="005F2809">
      <w:pPr>
        <w:pStyle w:val="Ingenmellomrom"/>
      </w:pPr>
      <w:r>
        <w:t>Norges Golfforbund</w:t>
      </w:r>
    </w:p>
    <w:sectPr w:rsidR="006861D5" w:rsidRPr="006E504C" w:rsidSect="000E1D98">
      <w:headerReference w:type="default" r:id="rId12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48E6" w14:textId="77777777" w:rsidR="00B15D4A" w:rsidRDefault="00B15D4A" w:rsidP="000E1D98">
      <w:pPr>
        <w:spacing w:after="0" w:line="240" w:lineRule="auto"/>
      </w:pPr>
      <w:r>
        <w:separator/>
      </w:r>
    </w:p>
  </w:endnote>
  <w:endnote w:type="continuationSeparator" w:id="0">
    <w:p w14:paraId="2F3148E7" w14:textId="77777777" w:rsidR="00B15D4A" w:rsidRDefault="00B15D4A" w:rsidP="000E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148E4" w14:textId="77777777" w:rsidR="00B15D4A" w:rsidRDefault="00B15D4A" w:rsidP="000E1D98">
      <w:pPr>
        <w:spacing w:after="0" w:line="240" w:lineRule="auto"/>
      </w:pPr>
      <w:r>
        <w:separator/>
      </w:r>
    </w:p>
  </w:footnote>
  <w:footnote w:type="continuationSeparator" w:id="0">
    <w:p w14:paraId="2F3148E5" w14:textId="77777777" w:rsidR="00B15D4A" w:rsidRDefault="00B15D4A" w:rsidP="000E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48E8" w14:textId="77777777" w:rsidR="00B15D4A" w:rsidRDefault="00B15D4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F3148E9" wp14:editId="2F3148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3400"/>
          <wp:effectExtent l="25400" t="0" r="889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 aug2015-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4A"/>
    <w:rsid w:val="000E1D98"/>
    <w:rsid w:val="00177616"/>
    <w:rsid w:val="002F1AB9"/>
    <w:rsid w:val="003F1F08"/>
    <w:rsid w:val="00474397"/>
    <w:rsid w:val="004E71A1"/>
    <w:rsid w:val="005F2809"/>
    <w:rsid w:val="00615ACC"/>
    <w:rsid w:val="006861D5"/>
    <w:rsid w:val="006E504C"/>
    <w:rsid w:val="0074274E"/>
    <w:rsid w:val="00993A5F"/>
    <w:rsid w:val="00B054EA"/>
    <w:rsid w:val="00B15D4A"/>
    <w:rsid w:val="00B17FD5"/>
    <w:rsid w:val="00B85A69"/>
    <w:rsid w:val="00DD6106"/>
    <w:rsid w:val="00DE299B"/>
    <w:rsid w:val="00F0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3148E3"/>
  <w15:docId w15:val="{F33911CA-BDC0-4C1B-8F6F-146015B3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69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166"/>
  </w:style>
  <w:style w:type="paragraph" w:styleId="Bunntekst">
    <w:name w:val="footer"/>
    <w:basedOn w:val="Normal"/>
    <w:link w:val="BunntekstTegn"/>
    <w:uiPriority w:val="99"/>
    <w:unhideWhenUsed/>
    <w:rsid w:val="00263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166"/>
  </w:style>
  <w:style w:type="paragraph" w:styleId="Bobletekst">
    <w:name w:val="Balloon Text"/>
    <w:basedOn w:val="Normal"/>
    <w:link w:val="BobletekstTegn"/>
    <w:uiPriority w:val="99"/>
    <w:semiHidden/>
    <w:unhideWhenUsed/>
    <w:rsid w:val="002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166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F28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>2016-11-29T23:00:00+00:00</_arFrist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Dølerud, Martin</DisplayName>
        <AccountId>24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Moss, Anne-May</DisplayName>
        <AccountId>37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SF29-40-1996</_dlc_DocId>
    <_dlc_DocIdUrl xmlns="7fe9b4e3-1ede-412d-aab8-09d5e85031e9">
      <Url>https://idrettskontor.nif.no/sites/golfforbundet/documentcontent/_layouts/15/DocIdRedir.aspx?ID=SF29-40-1996</Url>
      <Description>SF29-40-1996</Description>
    </_dlc_DocIdUrl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0DAC3CFF7C8543479DFF397059DBBFB9" ma:contentTypeVersion="129" ma:contentTypeDescription="Opprett et nytt dokument." ma:contentTypeScope="" ma:versionID="1709abe12c5beb2104282bb9680fd3ce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d2ea8f93fc3d65a13739a304272d69c2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F0D4B-1794-40EA-AEC5-8469A53AF2A9}">
  <ds:schemaRefs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fe9b4e3-1ede-412d-aab8-09d5e85031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CDE61-EC39-48C3-A7AA-D8320B539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87BD4-B2C6-407A-81B0-9961DABA2B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D75499-290E-4C51-8F4B-7ABA57A9447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67ACC3-CF62-4989-9806-B683B38E1AB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EA15BEF-3C8F-46F1-9C89-499312BD3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Hansen, Gøril</cp:lastModifiedBy>
  <cp:revision>2</cp:revision>
  <dcterms:created xsi:type="dcterms:W3CDTF">2019-02-12T06:44:00Z</dcterms:created>
  <dcterms:modified xsi:type="dcterms:W3CDTF">2019-02-12T06:44:00Z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0x01010089F515CEF38C6043B09A4EB0A2E09D630200C1A4AD5CBF48FC40ADFD21DD025BEB58000DAC3CFF7C8543479DFF397059DBBFB9</vt:lpwstr>
  </property>
  <property fmtid="{D5CDD505-2E9C-101B-9397-08002B2CF9AE}" pid="3" name="_dlc_DocIdItemGuid">
    <vt:lpwstr>8765459c-b8ad-4bd1-a46f-573d2050e859</vt:lpwstr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Dokumentkategori">
    <vt:lpwstr/>
  </property>
</Properties>
</file>