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7D9C" w14:textId="77777777" w:rsidR="002C1281" w:rsidRPr="002C1281" w:rsidRDefault="002C1281" w:rsidP="002C1281">
      <w:pPr>
        <w:tabs>
          <w:tab w:val="left" w:pos="-720"/>
        </w:tabs>
        <w:suppressAutoHyphens/>
        <w:rPr>
          <w:rFonts w:ascii="Garamond" w:hAnsi="Garamond"/>
          <w:b/>
          <w:sz w:val="28"/>
          <w:szCs w:val="28"/>
        </w:rPr>
      </w:pPr>
      <w:bookmarkStart w:id="0" w:name="_GoBack"/>
      <w:bookmarkEnd w:id="0"/>
    </w:p>
    <w:p w14:paraId="20C6A9BB" w14:textId="77777777" w:rsidR="002C1281" w:rsidRPr="002C1281" w:rsidRDefault="002C1281" w:rsidP="002C1281">
      <w:pPr>
        <w:tabs>
          <w:tab w:val="left" w:pos="-720"/>
        </w:tabs>
        <w:suppressAutoHyphens/>
        <w:jc w:val="center"/>
        <w:rPr>
          <w:rFonts w:ascii="Garamond" w:hAnsi="Garamond"/>
          <w:b/>
        </w:rPr>
      </w:pPr>
      <w:r w:rsidRPr="002C1281">
        <w:rPr>
          <w:rFonts w:ascii="Garamond" w:hAnsi="Garamond"/>
          <w:b/>
        </w:rPr>
        <w:t>SAMARBEIDSAVTALE</w:t>
      </w:r>
    </w:p>
    <w:p w14:paraId="006A3F88" w14:textId="77777777" w:rsidR="002C1281" w:rsidRPr="002C1281" w:rsidRDefault="002C1281" w:rsidP="002C1281">
      <w:pPr>
        <w:tabs>
          <w:tab w:val="left" w:pos="-720"/>
        </w:tabs>
        <w:suppressAutoHyphens/>
        <w:jc w:val="center"/>
        <w:rPr>
          <w:rFonts w:ascii="Garamond" w:hAnsi="Garamond"/>
          <w:b/>
        </w:rPr>
      </w:pPr>
    </w:p>
    <w:p w14:paraId="0713FAA8" w14:textId="77777777" w:rsidR="002C1281" w:rsidRPr="002C1281" w:rsidRDefault="002C1281" w:rsidP="002C1281">
      <w:pPr>
        <w:tabs>
          <w:tab w:val="left" w:pos="-720"/>
        </w:tabs>
        <w:suppressAutoHyphens/>
        <w:jc w:val="center"/>
        <w:rPr>
          <w:rFonts w:ascii="Garamond" w:hAnsi="Garamond"/>
          <w:b/>
        </w:rPr>
      </w:pPr>
      <w:r w:rsidRPr="002C1281">
        <w:rPr>
          <w:rFonts w:ascii="Garamond" w:hAnsi="Garamond"/>
          <w:b/>
        </w:rPr>
        <w:t>vedrørende bruk av golfanlegg</w:t>
      </w:r>
      <w:r w:rsidRPr="002C1281">
        <w:rPr>
          <w:rFonts w:ascii="Garamond" w:hAnsi="Garamond"/>
          <w:b/>
          <w:vertAlign w:val="superscript"/>
        </w:rPr>
        <w:footnoteReference w:id="1"/>
      </w:r>
    </w:p>
    <w:p w14:paraId="2483C5FE" w14:textId="77777777" w:rsidR="002C1281" w:rsidRPr="002C1281" w:rsidRDefault="002C1281" w:rsidP="002C1281">
      <w:pPr>
        <w:tabs>
          <w:tab w:val="left" w:pos="-720"/>
        </w:tabs>
        <w:suppressAutoHyphens/>
        <w:jc w:val="center"/>
        <w:rPr>
          <w:rFonts w:ascii="Garamond" w:hAnsi="Garamond"/>
          <w:b/>
        </w:rPr>
      </w:pPr>
    </w:p>
    <w:p w14:paraId="6E4F60C6" w14:textId="77777777" w:rsidR="002C1281" w:rsidRPr="002C1281" w:rsidRDefault="002C1281" w:rsidP="002C1281">
      <w:pPr>
        <w:tabs>
          <w:tab w:val="left" w:pos="-720"/>
        </w:tabs>
        <w:suppressAutoHyphens/>
        <w:jc w:val="center"/>
        <w:rPr>
          <w:rFonts w:ascii="Garamond" w:hAnsi="Garamond"/>
          <w:b/>
        </w:rPr>
      </w:pPr>
    </w:p>
    <w:p w14:paraId="764076A9" w14:textId="77777777" w:rsidR="002C1281" w:rsidRPr="002C1281" w:rsidRDefault="002C1281" w:rsidP="002C1281">
      <w:pPr>
        <w:tabs>
          <w:tab w:val="left" w:pos="-720"/>
        </w:tabs>
        <w:suppressAutoHyphens/>
        <w:jc w:val="center"/>
        <w:rPr>
          <w:rFonts w:ascii="Garamond" w:hAnsi="Garamond"/>
        </w:rPr>
      </w:pPr>
      <w:r w:rsidRPr="002C1281">
        <w:rPr>
          <w:rFonts w:ascii="Garamond" w:hAnsi="Garamond"/>
        </w:rPr>
        <w:t>mellom</w:t>
      </w:r>
    </w:p>
    <w:p w14:paraId="22153B31" w14:textId="77777777" w:rsidR="002C1281" w:rsidRPr="002C1281" w:rsidRDefault="002C1281" w:rsidP="002C1281">
      <w:pPr>
        <w:overflowPunct w:val="0"/>
        <w:autoSpaceDE w:val="0"/>
        <w:autoSpaceDN w:val="0"/>
        <w:adjustRightInd w:val="0"/>
        <w:jc w:val="center"/>
        <w:textAlignment w:val="baseline"/>
        <w:rPr>
          <w:rFonts w:ascii="Garamond" w:hAnsi="Garamond"/>
        </w:rPr>
      </w:pPr>
    </w:p>
    <w:p w14:paraId="238C7BC7" w14:textId="77777777" w:rsidR="002C1281" w:rsidRPr="002C1281" w:rsidRDefault="002C1281" w:rsidP="002C1281">
      <w:pPr>
        <w:overflowPunct w:val="0"/>
        <w:autoSpaceDE w:val="0"/>
        <w:autoSpaceDN w:val="0"/>
        <w:adjustRightInd w:val="0"/>
        <w:jc w:val="center"/>
        <w:textAlignment w:val="baseline"/>
        <w:rPr>
          <w:rFonts w:ascii="Garamond" w:hAnsi="Garamond"/>
        </w:rPr>
      </w:pPr>
      <w:r w:rsidRPr="002C1281">
        <w:rPr>
          <w:rFonts w:ascii="Garamond" w:hAnsi="Garamond"/>
        </w:rPr>
        <w:t>………….. (Selskapet)</w:t>
      </w:r>
    </w:p>
    <w:p w14:paraId="5F7544E0" w14:textId="77777777" w:rsidR="002C1281" w:rsidRPr="002C1281" w:rsidRDefault="002C1281" w:rsidP="002C1281">
      <w:pPr>
        <w:overflowPunct w:val="0"/>
        <w:autoSpaceDE w:val="0"/>
        <w:autoSpaceDN w:val="0"/>
        <w:adjustRightInd w:val="0"/>
        <w:jc w:val="center"/>
        <w:textAlignment w:val="baseline"/>
        <w:rPr>
          <w:rFonts w:ascii="Garamond" w:hAnsi="Garamond"/>
        </w:rPr>
      </w:pPr>
    </w:p>
    <w:p w14:paraId="30E03F6F" w14:textId="77777777" w:rsidR="002C1281" w:rsidRPr="002C1281" w:rsidRDefault="002C1281" w:rsidP="002C1281">
      <w:pPr>
        <w:overflowPunct w:val="0"/>
        <w:autoSpaceDE w:val="0"/>
        <w:autoSpaceDN w:val="0"/>
        <w:adjustRightInd w:val="0"/>
        <w:jc w:val="center"/>
        <w:textAlignment w:val="baseline"/>
        <w:rPr>
          <w:rFonts w:ascii="Garamond" w:hAnsi="Garamond"/>
        </w:rPr>
      </w:pPr>
      <w:r w:rsidRPr="002C1281">
        <w:rPr>
          <w:rFonts w:ascii="Garamond" w:hAnsi="Garamond"/>
        </w:rPr>
        <w:t>og</w:t>
      </w:r>
    </w:p>
    <w:p w14:paraId="25EE5B0B" w14:textId="77777777" w:rsidR="002C1281" w:rsidRPr="002C1281" w:rsidRDefault="002C1281" w:rsidP="002C1281">
      <w:pPr>
        <w:overflowPunct w:val="0"/>
        <w:autoSpaceDE w:val="0"/>
        <w:autoSpaceDN w:val="0"/>
        <w:adjustRightInd w:val="0"/>
        <w:jc w:val="center"/>
        <w:textAlignment w:val="baseline"/>
        <w:rPr>
          <w:rFonts w:ascii="Garamond" w:hAnsi="Garamond"/>
        </w:rPr>
      </w:pPr>
    </w:p>
    <w:p w14:paraId="4427870B" w14:textId="77777777" w:rsidR="002C1281" w:rsidRPr="002C1281" w:rsidRDefault="002C1281" w:rsidP="002C1281">
      <w:pPr>
        <w:overflowPunct w:val="0"/>
        <w:autoSpaceDE w:val="0"/>
        <w:autoSpaceDN w:val="0"/>
        <w:adjustRightInd w:val="0"/>
        <w:jc w:val="center"/>
        <w:textAlignment w:val="baseline"/>
        <w:rPr>
          <w:rFonts w:ascii="Garamond" w:hAnsi="Garamond"/>
        </w:rPr>
      </w:pPr>
      <w:r w:rsidRPr="002C1281">
        <w:rPr>
          <w:rFonts w:ascii="Garamond" w:hAnsi="Garamond"/>
        </w:rPr>
        <w:t xml:space="preserve">………… Golfklubb (GK) </w:t>
      </w:r>
    </w:p>
    <w:p w14:paraId="3B7486DD" w14:textId="77777777" w:rsidR="002C1281" w:rsidRPr="002C1281" w:rsidRDefault="002C1281" w:rsidP="002C1281">
      <w:pPr>
        <w:overflowPunct w:val="0"/>
        <w:autoSpaceDE w:val="0"/>
        <w:autoSpaceDN w:val="0"/>
        <w:adjustRightInd w:val="0"/>
        <w:jc w:val="center"/>
        <w:textAlignment w:val="baseline"/>
        <w:rPr>
          <w:rFonts w:ascii="Garamond" w:hAnsi="Garamond"/>
        </w:rPr>
      </w:pPr>
    </w:p>
    <w:p w14:paraId="0066AC46" w14:textId="77777777" w:rsidR="002C1281" w:rsidRPr="002C1281" w:rsidRDefault="002C1281" w:rsidP="002C1281">
      <w:pPr>
        <w:overflowPunct w:val="0"/>
        <w:autoSpaceDE w:val="0"/>
        <w:autoSpaceDN w:val="0"/>
        <w:adjustRightInd w:val="0"/>
        <w:jc w:val="center"/>
        <w:textAlignment w:val="baseline"/>
        <w:rPr>
          <w:rFonts w:ascii="Garamond" w:hAnsi="Garamond"/>
        </w:rPr>
      </w:pPr>
    </w:p>
    <w:p w14:paraId="7DEBA0B0"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sz w:val="22"/>
          <w:szCs w:val="20"/>
        </w:rPr>
      </w:pPr>
      <w:r w:rsidRPr="002C1281">
        <w:rPr>
          <w:rFonts w:ascii="Garamond" w:hAnsi="Garamond"/>
          <w:sz w:val="22"/>
          <w:szCs w:val="20"/>
        </w:rPr>
        <w:tab/>
      </w:r>
    </w:p>
    <w:p w14:paraId="53808709"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b/>
        </w:rPr>
      </w:pPr>
      <w:r w:rsidRPr="002C1281">
        <w:rPr>
          <w:rFonts w:ascii="Garamond" w:hAnsi="Garamond"/>
          <w:b/>
        </w:rPr>
        <w:t>1.</w:t>
      </w:r>
      <w:r w:rsidRPr="002C1281">
        <w:rPr>
          <w:rFonts w:ascii="Garamond" w:hAnsi="Garamond"/>
          <w:b/>
        </w:rPr>
        <w:tab/>
        <w:t>Partene og avtalens formål</w:t>
      </w:r>
    </w:p>
    <w:p w14:paraId="04C93951"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b/>
        </w:rPr>
      </w:pPr>
    </w:p>
    <w:p w14:paraId="36A8921F"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 xml:space="preserve">Selskapet eier og driver golfanlegget på eiendommen …………… i …………… kommune, kalt …………… Golfbane. </w:t>
      </w:r>
    </w:p>
    <w:p w14:paraId="7BFA83DA" w14:textId="77777777" w:rsidR="002C1281" w:rsidRPr="002C1281" w:rsidRDefault="002C1281" w:rsidP="002C1281">
      <w:pPr>
        <w:tabs>
          <w:tab w:val="left" w:pos="-720"/>
        </w:tabs>
        <w:suppressAutoHyphens/>
        <w:jc w:val="both"/>
        <w:rPr>
          <w:rFonts w:ascii="Garamond" w:hAnsi="Garamond"/>
        </w:rPr>
      </w:pPr>
    </w:p>
    <w:p w14:paraId="54A1452B"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 xml:space="preserve">GK, også kalt klubben, er en golfklubb/et idrettslag som er medlem av Norges Golfforbund (NGF) </w:t>
      </w:r>
      <w:r w:rsidR="0044440C">
        <w:rPr>
          <w:rFonts w:ascii="Garamond" w:hAnsi="Garamond"/>
        </w:rPr>
        <w:t>samt</w:t>
      </w:r>
      <w:r w:rsidRPr="002C1281">
        <w:rPr>
          <w:rFonts w:ascii="Garamond" w:hAnsi="Garamond"/>
        </w:rPr>
        <w:t xml:space="preserve"> av Norges </w:t>
      </w:r>
      <w:r>
        <w:rPr>
          <w:rFonts w:ascii="Garamond" w:hAnsi="Garamond"/>
        </w:rPr>
        <w:t>i</w:t>
      </w:r>
      <w:r w:rsidRPr="002C1281">
        <w:rPr>
          <w:rFonts w:ascii="Garamond" w:hAnsi="Garamond"/>
        </w:rPr>
        <w:t>drettsforbund</w:t>
      </w:r>
      <w:r w:rsidR="0044440C">
        <w:rPr>
          <w:rFonts w:ascii="Garamond" w:hAnsi="Garamond"/>
        </w:rPr>
        <w:t xml:space="preserve"> og</w:t>
      </w:r>
      <w:r w:rsidRPr="002C1281">
        <w:rPr>
          <w:rFonts w:ascii="Garamond" w:hAnsi="Garamond"/>
        </w:rPr>
        <w:t xml:space="preserve"> </w:t>
      </w:r>
      <w:r>
        <w:rPr>
          <w:rFonts w:ascii="Garamond" w:hAnsi="Garamond"/>
        </w:rPr>
        <w:t>o</w:t>
      </w:r>
      <w:r w:rsidRPr="002C1281">
        <w:rPr>
          <w:rFonts w:ascii="Garamond" w:hAnsi="Garamond"/>
        </w:rPr>
        <w:t xml:space="preserve">lympiske og </w:t>
      </w:r>
      <w:r>
        <w:rPr>
          <w:rFonts w:ascii="Garamond" w:hAnsi="Garamond"/>
        </w:rPr>
        <w:t>paralympiske k</w:t>
      </w:r>
      <w:r w:rsidRPr="002C1281">
        <w:rPr>
          <w:rFonts w:ascii="Garamond" w:hAnsi="Garamond"/>
        </w:rPr>
        <w:t xml:space="preserve">omité (NIF) gjennom ………… idrettskrets. </w:t>
      </w:r>
    </w:p>
    <w:p w14:paraId="49E76FF1" w14:textId="77777777" w:rsidR="002C1281" w:rsidRPr="002C1281" w:rsidRDefault="002C1281" w:rsidP="002C1281">
      <w:pPr>
        <w:tabs>
          <w:tab w:val="left" w:pos="-720"/>
        </w:tabs>
        <w:suppressAutoHyphens/>
        <w:jc w:val="both"/>
        <w:rPr>
          <w:rFonts w:ascii="Garamond" w:hAnsi="Garamond"/>
        </w:rPr>
      </w:pPr>
    </w:p>
    <w:p w14:paraId="4EBE4AEA"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 xml:space="preserve">Denne avtale fastsetter vilkårene for et samarbeid hvorved GK får tilgang til golfanlegget for sine medlemmer. For eventuelle tjenester som Selskapet skal utføre for GK inngås separat skriftlig avtale. </w:t>
      </w:r>
    </w:p>
    <w:p w14:paraId="754CCF17" w14:textId="77777777" w:rsidR="002C1281" w:rsidRPr="002C1281" w:rsidRDefault="002C1281" w:rsidP="002C1281">
      <w:pPr>
        <w:tabs>
          <w:tab w:val="left" w:pos="-720"/>
        </w:tabs>
        <w:suppressAutoHyphens/>
        <w:jc w:val="both"/>
        <w:rPr>
          <w:rFonts w:ascii="Garamond" w:hAnsi="Garamond"/>
        </w:rPr>
      </w:pPr>
    </w:p>
    <w:p w14:paraId="1EB1AEA0"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Med "golfanlegget" og ………</w:t>
      </w:r>
      <w:proofErr w:type="gramStart"/>
      <w:r w:rsidRPr="002C1281">
        <w:rPr>
          <w:rFonts w:ascii="Garamond" w:hAnsi="Garamond"/>
        </w:rPr>
        <w:t>……Golfbane</w:t>
      </w:r>
      <w:proofErr w:type="gramEnd"/>
      <w:r w:rsidRPr="002C1281">
        <w:rPr>
          <w:rFonts w:ascii="Garamond" w:hAnsi="Garamond"/>
        </w:rPr>
        <w:t xml:space="preserve"> menes i denne avtale, når annet ikke sies uttrykkelig eller fremgår av sammenhengen, eksisterende eller fremtidig: </w:t>
      </w:r>
    </w:p>
    <w:p w14:paraId="218500FA" w14:textId="77777777" w:rsidR="002C1281" w:rsidRPr="002C1281" w:rsidRDefault="002C1281" w:rsidP="002C1281">
      <w:pPr>
        <w:numPr>
          <w:ilvl w:val="0"/>
          <w:numId w:val="1"/>
        </w:numPr>
        <w:tabs>
          <w:tab w:val="left" w:pos="-720"/>
        </w:tabs>
        <w:suppressAutoHyphens/>
        <w:jc w:val="both"/>
        <w:rPr>
          <w:rFonts w:ascii="Garamond" w:hAnsi="Garamond"/>
          <w:b/>
        </w:rPr>
      </w:pPr>
      <w:r w:rsidRPr="002C1281">
        <w:rPr>
          <w:rFonts w:ascii="Garamond" w:hAnsi="Garamond"/>
        </w:rPr>
        <w:t>golfbane (… hull)</w:t>
      </w:r>
    </w:p>
    <w:p w14:paraId="068329ED" w14:textId="77777777" w:rsidR="002C1281" w:rsidRPr="002C1281" w:rsidRDefault="002C1281" w:rsidP="002C1281">
      <w:pPr>
        <w:numPr>
          <w:ilvl w:val="0"/>
          <w:numId w:val="1"/>
        </w:numPr>
        <w:tabs>
          <w:tab w:val="left" w:pos="-720"/>
        </w:tabs>
        <w:suppressAutoHyphens/>
        <w:jc w:val="both"/>
        <w:rPr>
          <w:rFonts w:ascii="Garamond" w:hAnsi="Garamond"/>
          <w:b/>
        </w:rPr>
      </w:pPr>
      <w:r w:rsidRPr="002C1281">
        <w:rPr>
          <w:rFonts w:ascii="Garamond" w:hAnsi="Garamond"/>
        </w:rPr>
        <w:t xml:space="preserve">driving range og andre treningsområder </w:t>
      </w:r>
    </w:p>
    <w:p w14:paraId="70EC17ED" w14:textId="77777777" w:rsidR="002C1281" w:rsidRPr="002C1281" w:rsidRDefault="002C1281" w:rsidP="002C1281">
      <w:pPr>
        <w:numPr>
          <w:ilvl w:val="0"/>
          <w:numId w:val="1"/>
        </w:numPr>
        <w:tabs>
          <w:tab w:val="left" w:pos="-720"/>
        </w:tabs>
        <w:suppressAutoHyphens/>
        <w:jc w:val="both"/>
        <w:rPr>
          <w:rFonts w:ascii="Garamond" w:hAnsi="Garamond"/>
          <w:b/>
        </w:rPr>
      </w:pPr>
      <w:r w:rsidRPr="002C1281">
        <w:rPr>
          <w:rFonts w:ascii="Garamond" w:hAnsi="Garamond"/>
        </w:rPr>
        <w:t>parkeringsområde og rekreasjon</w:t>
      </w:r>
      <w:r w:rsidR="0044440C">
        <w:rPr>
          <w:rFonts w:ascii="Garamond" w:hAnsi="Garamond"/>
        </w:rPr>
        <w:t>s</w:t>
      </w:r>
      <w:r w:rsidRPr="002C1281">
        <w:rPr>
          <w:rFonts w:ascii="Garamond" w:hAnsi="Garamond"/>
        </w:rPr>
        <w:t xml:space="preserve">arealer innenfor eiendommens grenser </w:t>
      </w:r>
    </w:p>
    <w:p w14:paraId="2C5ECD18" w14:textId="77777777" w:rsidR="002C1281" w:rsidRPr="002C1281" w:rsidRDefault="002C1281" w:rsidP="002C1281">
      <w:pPr>
        <w:numPr>
          <w:ilvl w:val="0"/>
          <w:numId w:val="1"/>
        </w:numPr>
        <w:tabs>
          <w:tab w:val="left" w:pos="-720"/>
        </w:tabs>
        <w:suppressAutoHyphens/>
        <w:jc w:val="both"/>
        <w:rPr>
          <w:rFonts w:ascii="Garamond" w:hAnsi="Garamond"/>
        </w:rPr>
      </w:pPr>
      <w:r w:rsidRPr="002C1281">
        <w:rPr>
          <w:rFonts w:ascii="Garamond" w:hAnsi="Garamond"/>
        </w:rPr>
        <w:t>[klubbhus]</w:t>
      </w:r>
      <w:r w:rsidRPr="002C1281">
        <w:rPr>
          <w:rFonts w:ascii="Garamond" w:hAnsi="Garamond"/>
          <w:vertAlign w:val="superscript"/>
        </w:rPr>
        <w:footnoteReference w:id="2"/>
      </w:r>
      <w:r w:rsidRPr="002C1281">
        <w:rPr>
          <w:rFonts w:ascii="Garamond" w:hAnsi="Garamond"/>
        </w:rPr>
        <w:t xml:space="preserve"> </w:t>
      </w:r>
    </w:p>
    <w:p w14:paraId="4BEEDE12" w14:textId="77777777" w:rsidR="002C1281" w:rsidRPr="002C1281" w:rsidRDefault="002C1281" w:rsidP="002C1281">
      <w:pPr>
        <w:tabs>
          <w:tab w:val="left" w:pos="-720"/>
        </w:tabs>
        <w:suppressAutoHyphens/>
        <w:ind w:left="360"/>
        <w:jc w:val="both"/>
        <w:rPr>
          <w:rFonts w:ascii="Garamond" w:hAnsi="Garamond"/>
          <w:b/>
        </w:rPr>
      </w:pPr>
    </w:p>
    <w:p w14:paraId="25CA35E7" w14:textId="77777777" w:rsidR="002C1281" w:rsidRPr="002C1281" w:rsidRDefault="002C1281" w:rsidP="002C1281">
      <w:pPr>
        <w:tabs>
          <w:tab w:val="left" w:pos="-720"/>
        </w:tabs>
        <w:suppressAutoHyphens/>
        <w:jc w:val="both"/>
        <w:rPr>
          <w:rFonts w:ascii="Garamond" w:hAnsi="Garamond"/>
          <w:b/>
        </w:rPr>
      </w:pPr>
    </w:p>
    <w:p w14:paraId="59829ED5" w14:textId="77777777" w:rsidR="002C1281" w:rsidRPr="002C1281" w:rsidRDefault="002C1281" w:rsidP="002C1281">
      <w:pPr>
        <w:tabs>
          <w:tab w:val="left" w:pos="-720"/>
        </w:tabs>
        <w:suppressAutoHyphens/>
        <w:jc w:val="both"/>
        <w:rPr>
          <w:rFonts w:ascii="Garamond" w:hAnsi="Garamond"/>
          <w:b/>
        </w:rPr>
      </w:pPr>
      <w:r w:rsidRPr="002C1281">
        <w:rPr>
          <w:rFonts w:ascii="Garamond" w:hAnsi="Garamond"/>
          <w:b/>
        </w:rPr>
        <w:t>2.</w:t>
      </w:r>
      <w:r w:rsidRPr="002C1281">
        <w:rPr>
          <w:rFonts w:ascii="Garamond" w:hAnsi="Garamond"/>
          <w:b/>
        </w:rPr>
        <w:tab/>
        <w:t xml:space="preserve">Idrettens regelverk </w:t>
      </w:r>
    </w:p>
    <w:p w14:paraId="031428E6"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sz w:val="22"/>
          <w:szCs w:val="22"/>
        </w:rPr>
      </w:pPr>
    </w:p>
    <w:p w14:paraId="3771B907"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Begge parter er inneforstått med at</w:t>
      </w:r>
      <w:r w:rsidRPr="002C1281">
        <w:rPr>
          <w:rFonts w:ascii="Garamond" w:hAnsi="Garamond"/>
          <w:b/>
        </w:rPr>
        <w:t xml:space="preserve"> </w:t>
      </w:r>
      <w:r w:rsidRPr="002C1281">
        <w:rPr>
          <w:rFonts w:ascii="Garamond" w:hAnsi="Garamond"/>
        </w:rPr>
        <w:t>GK er underlagt norsk idretts lover og bestemmelser til enhver tid (heretter idrettens regelverk), som inntatt i eller fastsatt i medhold av NIFs lov, og at ingen avtaler kan inneholde bestemmelser som bryter med norsk idretts regelverk eller etiske grunnverdier eller som er egnet til å skade idrettens anseelse. GK er her pålagt å ta vare på sin frie stilling og å sikre bestemmende myndighet over alle forhold knyttet til medlemskapet i NIF og NGF og den sportslige aktivitet.</w:t>
      </w:r>
    </w:p>
    <w:p w14:paraId="20D4013D"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0040346A"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Det </w:t>
      </w:r>
      <w:r w:rsidR="0069469C">
        <w:rPr>
          <w:rFonts w:ascii="Garamond" w:hAnsi="Garamond"/>
        </w:rPr>
        <w:t>vises særlig til NIFs lov kapittel 13</w:t>
      </w:r>
      <w:r w:rsidRPr="002C1281">
        <w:rPr>
          <w:rFonts w:ascii="Garamond" w:hAnsi="Garamond"/>
        </w:rPr>
        <w:t>, der de forannevnte prinsipper er inntatt, og til retningslinjer og andre bestemmelser for avtaler mellom idretten og næringslivet eller annet rettssubjekt fastsatt av NIF og/eller NGF. Det vises også til</w:t>
      </w:r>
      <w:r>
        <w:rPr>
          <w:rFonts w:ascii="Garamond" w:hAnsi="Garamond"/>
        </w:rPr>
        <w:t xml:space="preserve"> valgbarhe</w:t>
      </w:r>
      <w:r w:rsidR="0069469C">
        <w:rPr>
          <w:rFonts w:ascii="Garamond" w:hAnsi="Garamond"/>
        </w:rPr>
        <w:t>tsbestemmelsene i NIFs lov § 2-7</w:t>
      </w:r>
      <w:r>
        <w:rPr>
          <w:rFonts w:ascii="Garamond" w:hAnsi="Garamond"/>
        </w:rPr>
        <w:t xml:space="preserve"> </w:t>
      </w:r>
      <w:r w:rsidR="0044440C">
        <w:rPr>
          <w:rFonts w:ascii="Garamond" w:hAnsi="Garamond"/>
        </w:rPr>
        <w:t xml:space="preserve">og </w:t>
      </w:r>
      <w:r w:rsidR="0044440C" w:rsidRPr="002C1281">
        <w:rPr>
          <w:rFonts w:ascii="Garamond" w:hAnsi="Garamond"/>
        </w:rPr>
        <w:t>inhabilitetsbestemmelsene</w:t>
      </w:r>
      <w:r w:rsidRPr="002C1281">
        <w:rPr>
          <w:rFonts w:ascii="Garamond" w:hAnsi="Garamond"/>
        </w:rPr>
        <w:t xml:space="preserve"> i NIF</w:t>
      </w:r>
      <w:r w:rsidR="0069469C">
        <w:rPr>
          <w:rFonts w:ascii="Garamond" w:hAnsi="Garamond"/>
        </w:rPr>
        <w:t>s lov § 2-8</w:t>
      </w:r>
      <w:r w:rsidRPr="002C1281">
        <w:rPr>
          <w:rFonts w:ascii="Garamond" w:hAnsi="Garamond"/>
        </w:rPr>
        <w:t>.</w:t>
      </w:r>
    </w:p>
    <w:p w14:paraId="3A278346"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18E3FA30" w14:textId="6EA1D044" w:rsid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Partene er godt kjent med idrettens regelverk, som finnes tilgjengelig blant annet på </w:t>
      </w:r>
      <w:hyperlink r:id="rId14" w:history="1">
        <w:r w:rsidR="002F3A65" w:rsidRPr="00045B78">
          <w:rPr>
            <w:rStyle w:val="Hyperkobling"/>
            <w:rFonts w:ascii="Garamond" w:hAnsi="Garamond"/>
          </w:rPr>
          <w:t>www.idrettsforbundet.no</w:t>
        </w:r>
      </w:hyperlink>
      <w:r w:rsidRPr="002C1281">
        <w:rPr>
          <w:rFonts w:ascii="Garamond" w:hAnsi="Garamond"/>
        </w:rPr>
        <w:t xml:space="preserve"> og </w:t>
      </w:r>
      <w:hyperlink r:id="rId15" w:history="1">
        <w:r w:rsidRPr="008E5999">
          <w:rPr>
            <w:rStyle w:val="Hyperkobling"/>
            <w:rFonts w:ascii="Garamond" w:hAnsi="Garamond"/>
          </w:rPr>
          <w:t>www.golfforbundet.no</w:t>
        </w:r>
      </w:hyperlink>
      <w:r w:rsidRPr="002C1281">
        <w:rPr>
          <w:rFonts w:ascii="Garamond" w:hAnsi="Garamond"/>
        </w:rPr>
        <w:t xml:space="preserve">, og forplikter seg til å holde seg orientert om endringer i regelverket som berører innholdet i denne avtale. Partene aksepterer at i tilfelle motstrid skal denne avtale fortolkes og praktiseres i samsvar med idrettens regelverk. </w:t>
      </w:r>
    </w:p>
    <w:p w14:paraId="768E7CE9" w14:textId="77777777" w:rsidR="009F3B5B" w:rsidRDefault="009F3B5B" w:rsidP="002C1281">
      <w:pPr>
        <w:overflowPunct w:val="0"/>
        <w:autoSpaceDE w:val="0"/>
        <w:autoSpaceDN w:val="0"/>
        <w:adjustRightInd w:val="0"/>
        <w:jc w:val="both"/>
        <w:textAlignment w:val="baseline"/>
        <w:rPr>
          <w:rFonts w:ascii="Garamond" w:hAnsi="Garamond"/>
        </w:rPr>
      </w:pPr>
    </w:p>
    <w:p w14:paraId="4C9A9498" w14:textId="77777777" w:rsidR="009F3B5B" w:rsidRDefault="009F3B5B" w:rsidP="002C1281">
      <w:pPr>
        <w:overflowPunct w:val="0"/>
        <w:autoSpaceDE w:val="0"/>
        <w:autoSpaceDN w:val="0"/>
        <w:adjustRightInd w:val="0"/>
        <w:jc w:val="both"/>
        <w:textAlignment w:val="baseline"/>
        <w:rPr>
          <w:rFonts w:ascii="Garamond" w:hAnsi="Garamond"/>
        </w:rPr>
      </w:pPr>
    </w:p>
    <w:p w14:paraId="46123DD6" w14:textId="3444C086" w:rsidR="00204FCF" w:rsidRPr="00F037C7" w:rsidRDefault="00204FCF" w:rsidP="002C1281">
      <w:pPr>
        <w:overflowPunct w:val="0"/>
        <w:autoSpaceDE w:val="0"/>
        <w:autoSpaceDN w:val="0"/>
        <w:adjustRightInd w:val="0"/>
        <w:jc w:val="both"/>
        <w:textAlignment w:val="baseline"/>
        <w:rPr>
          <w:rFonts w:ascii="Garamond" w:hAnsi="Garamond"/>
        </w:rPr>
      </w:pPr>
      <w:r w:rsidRPr="00F037C7">
        <w:rPr>
          <w:rFonts w:ascii="Garamond" w:hAnsi="Garamond"/>
          <w:b/>
        </w:rPr>
        <w:t>3.</w:t>
      </w:r>
      <w:r w:rsidRPr="00F037C7">
        <w:rPr>
          <w:rFonts w:ascii="Garamond" w:hAnsi="Garamond"/>
          <w:b/>
        </w:rPr>
        <w:tab/>
        <w:t>Felles målsetting og samarbeidsform</w:t>
      </w:r>
      <w:r w:rsidR="007913C2" w:rsidRPr="00F037C7">
        <w:rPr>
          <w:rFonts w:ascii="Garamond" w:hAnsi="Garamond"/>
          <w:b/>
        </w:rPr>
        <w:t xml:space="preserve"> </w:t>
      </w:r>
      <w:r w:rsidR="007913C2" w:rsidRPr="00F037C7">
        <w:rPr>
          <w:rStyle w:val="Fotnotereferanse"/>
          <w:rFonts w:ascii="Garamond" w:hAnsi="Garamond"/>
          <w:b/>
        </w:rPr>
        <w:footnoteReference w:id="3"/>
      </w:r>
    </w:p>
    <w:p w14:paraId="44DB0632" w14:textId="77777777" w:rsidR="00204FCF" w:rsidRPr="00F037C7" w:rsidRDefault="00204FCF" w:rsidP="002C1281">
      <w:pPr>
        <w:overflowPunct w:val="0"/>
        <w:autoSpaceDE w:val="0"/>
        <w:autoSpaceDN w:val="0"/>
        <w:adjustRightInd w:val="0"/>
        <w:jc w:val="both"/>
        <w:textAlignment w:val="baseline"/>
        <w:rPr>
          <w:rFonts w:ascii="Garamond" w:hAnsi="Garamond"/>
        </w:rPr>
      </w:pPr>
    </w:p>
    <w:p w14:paraId="218982A2" w14:textId="77777777" w:rsidR="00EB60C9" w:rsidRPr="00F037C7" w:rsidRDefault="00FB3865" w:rsidP="002C1281">
      <w:pPr>
        <w:overflowPunct w:val="0"/>
        <w:autoSpaceDE w:val="0"/>
        <w:autoSpaceDN w:val="0"/>
        <w:adjustRightInd w:val="0"/>
        <w:jc w:val="both"/>
        <w:textAlignment w:val="baseline"/>
        <w:rPr>
          <w:rFonts w:ascii="Garamond" w:hAnsi="Garamond"/>
        </w:rPr>
      </w:pPr>
      <w:r w:rsidRPr="00F037C7">
        <w:rPr>
          <w:rFonts w:ascii="Garamond" w:hAnsi="Garamond"/>
        </w:rPr>
        <w:t>GK og Selskapet legger til grunn for denne avtalen en felles oppfatning og forståelse av mål og virkemidler for drift av golfanlegg</w:t>
      </w:r>
      <w:r w:rsidR="00EB60C9" w:rsidRPr="00F037C7">
        <w:rPr>
          <w:rFonts w:ascii="Garamond" w:hAnsi="Garamond"/>
        </w:rPr>
        <w:t>et</w:t>
      </w:r>
      <w:r w:rsidRPr="00F037C7">
        <w:rPr>
          <w:rFonts w:ascii="Garamond" w:hAnsi="Garamond"/>
        </w:rPr>
        <w:t xml:space="preserve"> og –aktivitet i ……</w:t>
      </w:r>
      <w:proofErr w:type="gramStart"/>
      <w:r w:rsidRPr="00F037C7">
        <w:rPr>
          <w:rFonts w:ascii="Garamond" w:hAnsi="Garamond"/>
        </w:rPr>
        <w:t>………….</w:t>
      </w:r>
      <w:proofErr w:type="gramEnd"/>
      <w:r w:rsidRPr="00F037C7">
        <w:rPr>
          <w:rFonts w:ascii="Garamond" w:hAnsi="Garamond"/>
        </w:rPr>
        <w:t xml:space="preserve">. </w:t>
      </w:r>
    </w:p>
    <w:p w14:paraId="33654BDB" w14:textId="77777777" w:rsidR="00204FCF" w:rsidRPr="00F037C7" w:rsidRDefault="00FB3865" w:rsidP="002C1281">
      <w:pPr>
        <w:overflowPunct w:val="0"/>
        <w:autoSpaceDE w:val="0"/>
        <w:autoSpaceDN w:val="0"/>
        <w:adjustRightInd w:val="0"/>
        <w:jc w:val="both"/>
        <w:textAlignment w:val="baseline"/>
        <w:rPr>
          <w:rFonts w:ascii="Garamond" w:hAnsi="Garamond"/>
        </w:rPr>
      </w:pPr>
      <w:r w:rsidRPr="00F037C7">
        <w:rPr>
          <w:rFonts w:ascii="Garamond" w:hAnsi="Garamond"/>
        </w:rPr>
        <w:t>Partene er enige om følgende hovedlinjer:</w:t>
      </w:r>
    </w:p>
    <w:p w14:paraId="501BE394" w14:textId="77777777" w:rsidR="00FB3865" w:rsidRPr="00F037C7" w:rsidRDefault="00286D41"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Anlegget skal holde en standard som gjør det attraktivt også for gjestespillere.</w:t>
      </w:r>
    </w:p>
    <w:p w14:paraId="58F6887E" w14:textId="77777777" w:rsidR="00286D41" w:rsidRPr="00F037C7" w:rsidRDefault="00286D41"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Forvaltning, drift og vedlikehold skal ivareta at anleggets attraktivitet ikke reduseres og ha en sunn økonomisk forankring.</w:t>
      </w:r>
    </w:p>
    <w:p w14:paraId="04DF40EA" w14:textId="77777777" w:rsidR="00286D41" w:rsidRPr="00F037C7" w:rsidRDefault="00286D41"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Rekruttering, ivaretakelse og utvikling av medlemmene skal gis gode betingelser.</w:t>
      </w:r>
    </w:p>
    <w:p w14:paraId="03C9FD25" w14:textId="77777777" w:rsidR="00497D60" w:rsidRPr="00F037C7" w:rsidRDefault="00497D60"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Det skal legges vekt på å skape et godt miljø blant alle som får befatning med virksomheten (GK og Selskapet) og banen. Åpenhet, inkludering og samarbeid skal prege alt som skjer i tilknytning til golfbanen.</w:t>
      </w:r>
    </w:p>
    <w:p w14:paraId="77012764" w14:textId="77777777" w:rsidR="00497D60" w:rsidRPr="00F037C7" w:rsidRDefault="00497D60"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 xml:space="preserve">Treningsområder med god kapasitet og tilrettelagt for NGFs </w:t>
      </w:r>
      <w:proofErr w:type="spellStart"/>
      <w:r w:rsidR="005270AC" w:rsidRPr="00F037C7">
        <w:rPr>
          <w:rFonts w:ascii="Garamond" w:hAnsi="Garamond"/>
        </w:rPr>
        <w:t>Coaching</w:t>
      </w:r>
      <w:proofErr w:type="spellEnd"/>
      <w:r w:rsidR="005270AC" w:rsidRPr="00F037C7">
        <w:rPr>
          <w:rFonts w:ascii="Garamond" w:hAnsi="Garamond"/>
        </w:rPr>
        <w:t xml:space="preserve"> System prioriteres foran utbygging til 18 hull. Utbygging til 18 hull iverksettes ikke før det lokale medlemsgrunnlaget er tilstrekkelig til å kunne bære kostnadene.</w:t>
      </w:r>
    </w:p>
    <w:p w14:paraId="025114F4" w14:textId="77777777" w:rsidR="005270AC" w:rsidRPr="00F037C7" w:rsidRDefault="005270AC"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I erkjennelsen av at Selskapets forretningsmessige og GKs idrettslige ansvar er gjensidig avhengig av hverandre</w:t>
      </w:r>
      <w:r w:rsidR="009B1EC6" w:rsidRPr="00F037C7">
        <w:rPr>
          <w:rFonts w:ascii="Garamond" w:hAnsi="Garamond"/>
        </w:rPr>
        <w:t xml:space="preserve">, er det nødvendig med jevnlige samarbeidsmøter mellom partene. Dette skal bidra til at styrene får utviklet en felles forståelse og respekt for hverandres formål, ansvar og oppgaver. </w:t>
      </w:r>
    </w:p>
    <w:p w14:paraId="7B9D7E39" w14:textId="77777777" w:rsidR="009B1EC6" w:rsidRPr="00F037C7" w:rsidRDefault="009B1EC6" w:rsidP="00FB3865">
      <w:pPr>
        <w:numPr>
          <w:ilvl w:val="0"/>
          <w:numId w:val="4"/>
        </w:numPr>
        <w:overflowPunct w:val="0"/>
        <w:autoSpaceDE w:val="0"/>
        <w:autoSpaceDN w:val="0"/>
        <w:adjustRightInd w:val="0"/>
        <w:jc w:val="both"/>
        <w:textAlignment w:val="baseline"/>
        <w:rPr>
          <w:rFonts w:ascii="Garamond" w:hAnsi="Garamond"/>
        </w:rPr>
      </w:pPr>
      <w:r w:rsidRPr="00F037C7">
        <w:rPr>
          <w:rFonts w:ascii="Garamond" w:hAnsi="Garamond"/>
        </w:rPr>
        <w:t>De styrende organer hos begge parter må involveres og holdes godt informert. Utad skal virksomheten (Selskap og GK) opptre mest mulig samlet og entydig. Det gjelder f.eks. i markedsføring av anlegget, rekrutteringskampanjer etc.</w:t>
      </w:r>
    </w:p>
    <w:p w14:paraId="640049A4" w14:textId="77777777" w:rsidR="00455DD7" w:rsidRPr="00F037C7" w:rsidRDefault="00455DD7" w:rsidP="00455DD7">
      <w:pPr>
        <w:overflowPunct w:val="0"/>
        <w:autoSpaceDE w:val="0"/>
        <w:autoSpaceDN w:val="0"/>
        <w:adjustRightInd w:val="0"/>
        <w:ind w:left="360"/>
        <w:jc w:val="both"/>
        <w:textAlignment w:val="baseline"/>
        <w:rPr>
          <w:rFonts w:ascii="Garamond" w:hAnsi="Garamond"/>
        </w:rPr>
      </w:pPr>
      <w:r w:rsidRPr="00F037C7">
        <w:rPr>
          <w:rFonts w:ascii="Garamond" w:hAnsi="Garamond"/>
        </w:rPr>
        <w:t>Styrelederne har rett til å møte i hverandres styremøter som observatør med tale-, men ikke stemmerett. Når lederne er enige om det avholdes samarbeidsmøter mellom styrene.</w:t>
      </w:r>
    </w:p>
    <w:p w14:paraId="7A160FF0" w14:textId="77777777" w:rsidR="002C1281" w:rsidRPr="002C1281" w:rsidRDefault="002C1281" w:rsidP="002C1281">
      <w:pPr>
        <w:overflowPunct w:val="0"/>
        <w:autoSpaceDE w:val="0"/>
        <w:autoSpaceDN w:val="0"/>
        <w:adjustRightInd w:val="0"/>
        <w:jc w:val="both"/>
        <w:textAlignment w:val="baseline"/>
        <w:rPr>
          <w:rFonts w:ascii="Garamond" w:hAnsi="Garamond"/>
          <w:u w:val="single"/>
        </w:rPr>
      </w:pPr>
    </w:p>
    <w:p w14:paraId="3B6E5197"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rPr>
      </w:pPr>
    </w:p>
    <w:p w14:paraId="123CDACF"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rPr>
      </w:pPr>
      <w:r w:rsidRPr="002C1281">
        <w:rPr>
          <w:rFonts w:ascii="Garamond" w:hAnsi="Garamond"/>
        </w:rPr>
        <w:t xml:space="preserve"> </w:t>
      </w:r>
      <w:r w:rsidR="00204FCF">
        <w:rPr>
          <w:rFonts w:ascii="Garamond" w:hAnsi="Garamond"/>
          <w:b/>
        </w:rPr>
        <w:t>4</w:t>
      </w:r>
      <w:r w:rsidRPr="002C1281">
        <w:rPr>
          <w:rFonts w:ascii="Garamond" w:hAnsi="Garamond"/>
          <w:b/>
        </w:rPr>
        <w:t>.</w:t>
      </w:r>
      <w:r w:rsidRPr="002C1281">
        <w:rPr>
          <w:rFonts w:ascii="Garamond" w:hAnsi="Garamond"/>
          <w:b/>
        </w:rPr>
        <w:tab/>
        <w:t xml:space="preserve">Klubbens bruk av golfanlegget   </w:t>
      </w:r>
    </w:p>
    <w:p w14:paraId="43A2FF94" w14:textId="77777777" w:rsidR="002C1281" w:rsidRPr="002C1281" w:rsidRDefault="002C1281" w:rsidP="002C1281">
      <w:pPr>
        <w:rPr>
          <w:rFonts w:ascii="Garamond" w:hAnsi="Garamond"/>
        </w:rPr>
      </w:pPr>
    </w:p>
    <w:p w14:paraId="5F33BC70" w14:textId="77777777" w:rsidR="002C1281" w:rsidRPr="002C1281" w:rsidRDefault="002C1281" w:rsidP="002C1281">
      <w:pPr>
        <w:jc w:val="both"/>
        <w:rPr>
          <w:rFonts w:ascii="Garamond" w:hAnsi="Garamond"/>
        </w:rPr>
      </w:pPr>
      <w:r w:rsidRPr="002C1281">
        <w:rPr>
          <w:rFonts w:ascii="Garamond" w:hAnsi="Garamond"/>
        </w:rPr>
        <w:t xml:space="preserve">GK har rett og plikt til å benytte …………… Golfbane som sin hjemmebane, slik at GK blir å regne som klubb med bane [alternativt treningsanlegg] etter NGFs regler. </w:t>
      </w:r>
    </w:p>
    <w:p w14:paraId="5ED0EF33" w14:textId="77777777" w:rsidR="002C1281" w:rsidRPr="002C1281" w:rsidRDefault="002C1281" w:rsidP="002C1281">
      <w:pPr>
        <w:rPr>
          <w:rFonts w:ascii="Garamond" w:hAnsi="Garamond"/>
        </w:rPr>
      </w:pPr>
    </w:p>
    <w:p w14:paraId="1075618E" w14:textId="77777777" w:rsidR="002C1281" w:rsidRPr="002C1281" w:rsidRDefault="002C1281" w:rsidP="002C1281">
      <w:pPr>
        <w:jc w:val="both"/>
        <w:rPr>
          <w:rFonts w:ascii="Garamond" w:hAnsi="Garamond"/>
        </w:rPr>
      </w:pPr>
      <w:r w:rsidRPr="002C1281">
        <w:rPr>
          <w:rFonts w:ascii="Garamond" w:hAnsi="Garamond"/>
        </w:rPr>
        <w:t>GK skal ikke inngå avtale om bruk av annen bane for sine medlemmer uten etter skriftlig samtykke fra Selskapet ved dets styre, slik at Selskapet har en viss sikkerhet for inntekter gjennom spilleavgifter fra GKs medlemmer.</w:t>
      </w:r>
    </w:p>
    <w:p w14:paraId="022C38E4" w14:textId="77777777" w:rsidR="002C1281" w:rsidRPr="002C1281" w:rsidRDefault="002C1281" w:rsidP="002C1281">
      <w:pPr>
        <w:jc w:val="both"/>
        <w:rPr>
          <w:rFonts w:ascii="Garamond" w:hAnsi="Garamond"/>
        </w:rPr>
      </w:pPr>
    </w:p>
    <w:p w14:paraId="758F2E0F" w14:textId="77777777" w:rsidR="002C1281" w:rsidRPr="002C1281" w:rsidRDefault="002C1281" w:rsidP="002C1281">
      <w:pPr>
        <w:jc w:val="both"/>
        <w:rPr>
          <w:rFonts w:ascii="Garamond" w:hAnsi="Garamond"/>
        </w:rPr>
      </w:pPr>
      <w:r w:rsidRPr="002C1281">
        <w:rPr>
          <w:rFonts w:ascii="Garamond" w:hAnsi="Garamond"/>
        </w:rPr>
        <w:lastRenderedPageBreak/>
        <w:t>Selskapet skal sørge for at alle som gis generell spillerett på golfanlegget direkte fra Selskapet, gjennom aksjer eller på annen måte, skal være forpliktet til å være medlem av GK.</w:t>
      </w:r>
    </w:p>
    <w:p w14:paraId="10E6EE3D" w14:textId="77777777" w:rsidR="002C1281" w:rsidRPr="002C1281" w:rsidRDefault="002C1281" w:rsidP="002C1281">
      <w:pPr>
        <w:jc w:val="both"/>
        <w:rPr>
          <w:rFonts w:ascii="Gill Sans" w:hAnsi="Gill Sans"/>
          <w:sz w:val="20"/>
          <w:szCs w:val="20"/>
        </w:rPr>
      </w:pPr>
    </w:p>
    <w:p w14:paraId="064E5D3A" w14:textId="72D1D60D" w:rsidR="002C1281" w:rsidRPr="002C1281" w:rsidRDefault="002C1281" w:rsidP="002C1281">
      <w:pPr>
        <w:jc w:val="both"/>
        <w:rPr>
          <w:rFonts w:ascii="Garamond" w:hAnsi="Garamond"/>
        </w:rPr>
      </w:pPr>
      <w:r w:rsidRPr="002C1281">
        <w:rPr>
          <w:rFonts w:ascii="Garamond" w:hAnsi="Garamond"/>
        </w:rPr>
        <w:t xml:space="preserve">Selskapet skal ikke inngå avtale med andre klubber/idrettslag enn GK om bruk </w:t>
      </w:r>
      <w:r w:rsidR="009F3B5B">
        <w:rPr>
          <w:rFonts w:ascii="Garamond" w:hAnsi="Garamond"/>
        </w:rPr>
        <w:t xml:space="preserve">av …………… Golfbane, </w:t>
      </w:r>
      <w:r w:rsidRPr="002C1281">
        <w:rPr>
          <w:rFonts w:ascii="Garamond" w:hAnsi="Garamond"/>
        </w:rPr>
        <w:t>uten etter skriftlig</w:t>
      </w:r>
      <w:r w:rsidR="007273A2">
        <w:rPr>
          <w:rFonts w:ascii="Garamond" w:hAnsi="Garamond"/>
        </w:rPr>
        <w:t xml:space="preserve"> samtykke fra GK v/styret</w:t>
      </w:r>
      <w:r w:rsidRPr="002C1281">
        <w:rPr>
          <w:rFonts w:ascii="Garamond" w:hAnsi="Garamond"/>
        </w:rPr>
        <w:t xml:space="preserve">. </w:t>
      </w:r>
    </w:p>
    <w:p w14:paraId="075B1CFE" w14:textId="77777777" w:rsidR="002C1281" w:rsidRPr="002C1281" w:rsidRDefault="002C1281" w:rsidP="002C1281">
      <w:pPr>
        <w:jc w:val="both"/>
        <w:rPr>
          <w:rFonts w:ascii="Garamond" w:hAnsi="Garamond"/>
        </w:rPr>
      </w:pPr>
    </w:p>
    <w:p w14:paraId="4D73E21D" w14:textId="77777777" w:rsidR="002C1281" w:rsidRPr="002C1281" w:rsidRDefault="002C1281" w:rsidP="002C1281">
      <w:pPr>
        <w:jc w:val="both"/>
        <w:rPr>
          <w:rFonts w:ascii="Garamond" w:hAnsi="Garamond"/>
        </w:rPr>
      </w:pPr>
      <w:r w:rsidRPr="002C1281">
        <w:rPr>
          <w:rFonts w:ascii="Garamond" w:hAnsi="Garamond"/>
        </w:rPr>
        <w:t>[GK og dets medlemmer har alminnelig tilgang til eksisterende klubbhus, som drives av Selskapet som angitt i pkt. 6.]</w:t>
      </w:r>
      <w:r w:rsidRPr="002C1281">
        <w:rPr>
          <w:rFonts w:ascii="Garamond" w:hAnsi="Garamond"/>
          <w:vertAlign w:val="superscript"/>
        </w:rPr>
        <w:footnoteReference w:id="4"/>
      </w:r>
      <w:r w:rsidRPr="002C1281">
        <w:rPr>
          <w:rFonts w:ascii="Garamond" w:hAnsi="Garamond"/>
        </w:rPr>
        <w:t xml:space="preserve"> </w:t>
      </w:r>
    </w:p>
    <w:p w14:paraId="71B641F5" w14:textId="77777777" w:rsidR="002C1281" w:rsidRPr="002C1281" w:rsidRDefault="002C1281" w:rsidP="002C1281">
      <w:pPr>
        <w:jc w:val="both"/>
        <w:rPr>
          <w:rFonts w:ascii="Garamond" w:hAnsi="Garamond"/>
        </w:rPr>
      </w:pPr>
      <w:r w:rsidRPr="002C1281">
        <w:rPr>
          <w:rFonts w:ascii="Garamond" w:hAnsi="Garamond"/>
        </w:rPr>
        <w:t xml:space="preserve"> </w:t>
      </w:r>
    </w:p>
    <w:p w14:paraId="780D4285" w14:textId="77777777" w:rsidR="002C1281" w:rsidRPr="002C1281" w:rsidRDefault="002C1281" w:rsidP="002C1281">
      <w:pPr>
        <w:jc w:val="both"/>
        <w:rPr>
          <w:rFonts w:ascii="Garamond" w:hAnsi="Garamond"/>
        </w:rPr>
      </w:pPr>
      <w:r w:rsidRPr="002C1281">
        <w:rPr>
          <w:rFonts w:ascii="Garamond" w:hAnsi="Garamond" w:cs="Arial"/>
        </w:rPr>
        <w:t>GK har rett til selv å engasjere/ansette golftrener som ledd i den sportslige aktivitet. Om denne retten benyttes, kan GK tilby treneren å drive golfanleggets pro-shop på vilkår som avtales med klubben, jf. punkt 6 siste ledd med hensyn til lokaler. </w:t>
      </w:r>
    </w:p>
    <w:p w14:paraId="2FBDE586" w14:textId="77777777" w:rsidR="002C1281" w:rsidRPr="002C1281" w:rsidRDefault="002C1281" w:rsidP="002C1281">
      <w:pPr>
        <w:jc w:val="both"/>
        <w:rPr>
          <w:rFonts w:ascii="Garamond" w:hAnsi="Garamond"/>
        </w:rPr>
      </w:pPr>
    </w:p>
    <w:p w14:paraId="231B0D3D" w14:textId="77777777" w:rsidR="0044440C" w:rsidRDefault="0044440C" w:rsidP="002C1281">
      <w:pPr>
        <w:jc w:val="both"/>
        <w:rPr>
          <w:rFonts w:ascii="Garamond" w:hAnsi="Garamond"/>
          <w:b/>
        </w:rPr>
      </w:pPr>
    </w:p>
    <w:p w14:paraId="5FD7A28B" w14:textId="77777777" w:rsidR="002C1281" w:rsidRPr="002C1281" w:rsidRDefault="00204FCF" w:rsidP="002C1281">
      <w:pPr>
        <w:jc w:val="both"/>
        <w:rPr>
          <w:rFonts w:ascii="Garamond" w:hAnsi="Garamond"/>
          <w:b/>
        </w:rPr>
      </w:pPr>
      <w:r>
        <w:rPr>
          <w:rFonts w:ascii="Garamond" w:hAnsi="Garamond"/>
          <w:b/>
        </w:rPr>
        <w:t>5</w:t>
      </w:r>
      <w:r w:rsidR="002C1281" w:rsidRPr="002C1281">
        <w:rPr>
          <w:rFonts w:ascii="Garamond" w:hAnsi="Garamond"/>
          <w:b/>
        </w:rPr>
        <w:t>.</w:t>
      </w:r>
      <w:r w:rsidR="002C1281" w:rsidRPr="002C1281">
        <w:rPr>
          <w:rFonts w:ascii="Garamond" w:hAnsi="Garamond"/>
          <w:b/>
        </w:rPr>
        <w:tab/>
        <w:t>Medlemmenes spillerett</w:t>
      </w:r>
    </w:p>
    <w:p w14:paraId="6E838FFA" w14:textId="77777777" w:rsidR="002C1281" w:rsidRPr="002C1281" w:rsidRDefault="002C1281" w:rsidP="002C1281">
      <w:pPr>
        <w:jc w:val="both"/>
        <w:rPr>
          <w:rFonts w:ascii="Garamond" w:hAnsi="Garamond"/>
        </w:rPr>
      </w:pPr>
    </w:p>
    <w:p w14:paraId="48374FB9" w14:textId="77777777" w:rsidR="002C1281" w:rsidRPr="002C1281" w:rsidRDefault="002C1281" w:rsidP="002C1281">
      <w:pPr>
        <w:jc w:val="both"/>
        <w:rPr>
          <w:rFonts w:ascii="Garamond" w:hAnsi="Garamond"/>
        </w:rPr>
      </w:pPr>
      <w:r w:rsidRPr="002C1281">
        <w:rPr>
          <w:rFonts w:ascii="Garamond" w:hAnsi="Garamond"/>
        </w:rPr>
        <w:t xml:space="preserve">Ethvert medlem av GK som har sitt økonomiske mellomværende i orden med GK har tilgang til golfanlegget. For generell årlig spillerett på golfbanen kreves </w:t>
      </w:r>
      <w:r w:rsidR="0044440C">
        <w:rPr>
          <w:rFonts w:ascii="Garamond" w:hAnsi="Garamond"/>
        </w:rPr>
        <w:t>Golfk</w:t>
      </w:r>
      <w:r w:rsidRPr="002C1281">
        <w:rPr>
          <w:rFonts w:ascii="Garamond" w:hAnsi="Garamond"/>
        </w:rPr>
        <w:t>ort</w:t>
      </w:r>
      <w:r w:rsidR="0044440C">
        <w:rPr>
          <w:rFonts w:ascii="Garamond" w:hAnsi="Garamond"/>
        </w:rPr>
        <w:t>et med handicap registrert i GolfBox</w:t>
      </w:r>
      <w:r w:rsidRPr="002C1281">
        <w:rPr>
          <w:rFonts w:ascii="Garamond" w:hAnsi="Garamond"/>
        </w:rPr>
        <w:t xml:space="preserve"> og at medlemmet har betalt de spilleavgifter som Selskapet fastsetter for dette. </w:t>
      </w:r>
    </w:p>
    <w:p w14:paraId="0CFA4740" w14:textId="77777777" w:rsidR="002C1281" w:rsidRPr="002C1281" w:rsidRDefault="002C1281" w:rsidP="002C1281">
      <w:pPr>
        <w:jc w:val="both"/>
        <w:rPr>
          <w:rFonts w:ascii="Garamond" w:hAnsi="Garamond"/>
        </w:rPr>
      </w:pPr>
    </w:p>
    <w:p w14:paraId="788C09F5" w14:textId="77777777" w:rsidR="002C1281" w:rsidRPr="002C1281" w:rsidRDefault="002C1281" w:rsidP="002C1281">
      <w:pPr>
        <w:jc w:val="both"/>
        <w:rPr>
          <w:rFonts w:ascii="Garamond" w:hAnsi="Garamond"/>
        </w:rPr>
      </w:pPr>
      <w:r w:rsidRPr="002C1281">
        <w:rPr>
          <w:rFonts w:ascii="Garamond" w:hAnsi="Garamond"/>
        </w:rPr>
        <w:t>Dersom et medlem ikke ønsker å betale årlig spilleavgift, har medlemmet likevel rett til å benytte golfbanen, på samme vilkår som besøkende ikke-medlemmer, ved å betale greenfee. Slikt medlem kan ikke kreve samme betingelser (som spilletidspunkt, bookingtid, handicapkrav) som medlem som har betalt årlig spilleavgift.</w:t>
      </w:r>
    </w:p>
    <w:p w14:paraId="2F67068C"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i/>
        </w:rPr>
      </w:pPr>
      <w:r w:rsidRPr="002C1281">
        <w:rPr>
          <w:rFonts w:ascii="Garamond" w:hAnsi="Garamond"/>
          <w:i/>
        </w:rPr>
        <w:tab/>
      </w:r>
    </w:p>
    <w:p w14:paraId="1E72FD28" w14:textId="77777777" w:rsidR="002C1281" w:rsidRPr="002C1281" w:rsidRDefault="002C1281" w:rsidP="002C1281">
      <w:pPr>
        <w:jc w:val="both"/>
        <w:rPr>
          <w:rFonts w:ascii="Garamond" w:hAnsi="Garamond"/>
        </w:rPr>
      </w:pPr>
      <w:r w:rsidRPr="002C1281">
        <w:rPr>
          <w:rFonts w:ascii="Garamond" w:hAnsi="Garamond"/>
        </w:rPr>
        <w:t xml:space="preserve">Innenfor rammen av hva som måtte være avtalt med GK i punkt 5, skal Selskapet fastsette de avgifter som GKs medlemmer skal betale for spillerett på golfbanen. </w:t>
      </w:r>
    </w:p>
    <w:p w14:paraId="3C66A845" w14:textId="32DE0F79" w:rsidR="002C1281" w:rsidRDefault="002C1281" w:rsidP="002C1281">
      <w:pPr>
        <w:jc w:val="both"/>
        <w:rPr>
          <w:rFonts w:ascii="Garamond" w:hAnsi="Garamond"/>
        </w:rPr>
      </w:pPr>
    </w:p>
    <w:p w14:paraId="0C04527A" w14:textId="77777777" w:rsidR="009F3B5B" w:rsidRPr="002C1281" w:rsidRDefault="009F3B5B" w:rsidP="002C1281">
      <w:pPr>
        <w:jc w:val="both"/>
        <w:rPr>
          <w:rFonts w:ascii="Garamond" w:hAnsi="Garamond"/>
        </w:rPr>
      </w:pPr>
    </w:p>
    <w:p w14:paraId="49523682" w14:textId="77777777" w:rsidR="002C1281" w:rsidRPr="002C1281" w:rsidRDefault="00204FCF" w:rsidP="002C1281">
      <w:pPr>
        <w:jc w:val="both"/>
        <w:rPr>
          <w:rFonts w:ascii="Garamond" w:hAnsi="Garamond"/>
          <w:b/>
        </w:rPr>
      </w:pPr>
      <w:r>
        <w:rPr>
          <w:rFonts w:ascii="Garamond" w:hAnsi="Garamond"/>
          <w:b/>
        </w:rPr>
        <w:t>6</w:t>
      </w:r>
      <w:r w:rsidR="002C1281" w:rsidRPr="002C1281">
        <w:rPr>
          <w:rFonts w:ascii="Garamond" w:hAnsi="Garamond"/>
          <w:b/>
        </w:rPr>
        <w:t>.</w:t>
      </w:r>
      <w:r w:rsidR="002C1281" w:rsidRPr="002C1281">
        <w:rPr>
          <w:rFonts w:ascii="Garamond" w:hAnsi="Garamond"/>
          <w:b/>
        </w:rPr>
        <w:tab/>
        <w:t>Vederlag</w:t>
      </w:r>
    </w:p>
    <w:p w14:paraId="7201F217" w14:textId="77777777" w:rsidR="002C1281" w:rsidRPr="002C1281" w:rsidRDefault="002C1281" w:rsidP="002C1281">
      <w:pPr>
        <w:jc w:val="both"/>
        <w:rPr>
          <w:rFonts w:ascii="Garamond" w:hAnsi="Garamond"/>
          <w:b/>
        </w:rPr>
      </w:pPr>
    </w:p>
    <w:p w14:paraId="4FB14687" w14:textId="77777777" w:rsidR="002C1281" w:rsidRPr="002C1281" w:rsidRDefault="002C1281" w:rsidP="002C1281">
      <w:pPr>
        <w:jc w:val="both"/>
        <w:rPr>
          <w:rFonts w:ascii="Garamond" w:hAnsi="Garamond"/>
        </w:rPr>
      </w:pPr>
      <w:r w:rsidRPr="002C1281">
        <w:rPr>
          <w:rFonts w:ascii="Garamond" w:hAnsi="Garamond"/>
        </w:rPr>
        <w:t>For GK og dets medlemmers bruk av golfanlegget skal Selskapet ha direkte eller indirekte vederlag som følger</w:t>
      </w:r>
      <w:r>
        <w:rPr>
          <w:rFonts w:ascii="Garamond" w:hAnsi="Garamond"/>
        </w:rPr>
        <w:t xml:space="preserve"> (velg en av eller kombinasjoner av)</w:t>
      </w:r>
      <w:r w:rsidRPr="002C1281">
        <w:rPr>
          <w:rFonts w:ascii="Garamond" w:hAnsi="Garamond"/>
        </w:rPr>
        <w:t>:</w:t>
      </w:r>
    </w:p>
    <w:p w14:paraId="5EEB91B7" w14:textId="77777777" w:rsidR="002C1281" w:rsidRPr="002C1281" w:rsidRDefault="002C1281" w:rsidP="002C1281">
      <w:pPr>
        <w:jc w:val="both"/>
        <w:rPr>
          <w:rFonts w:ascii="Garamond" w:hAnsi="Garamond"/>
        </w:rPr>
      </w:pPr>
    </w:p>
    <w:p w14:paraId="0E42102C" w14:textId="77777777" w:rsidR="002C1281" w:rsidRPr="002C1281" w:rsidRDefault="002C1281" w:rsidP="002C1281">
      <w:pPr>
        <w:jc w:val="both"/>
        <w:rPr>
          <w:rFonts w:ascii="Garamond" w:hAnsi="Garamond"/>
        </w:rPr>
      </w:pPr>
      <w:r w:rsidRPr="002C1281">
        <w:rPr>
          <w:rFonts w:ascii="Garamond" w:hAnsi="Garamond"/>
        </w:rPr>
        <w:t>A.</w:t>
      </w:r>
      <w:r w:rsidRPr="002C1281">
        <w:rPr>
          <w:rFonts w:ascii="Garamond" w:hAnsi="Garamond"/>
        </w:rPr>
        <w:tab/>
        <w:t>Fast vederlag: kr. ……… pr. kalenderår, betalbart av GK den …… hvert år.</w:t>
      </w:r>
    </w:p>
    <w:p w14:paraId="177310AC" w14:textId="77777777" w:rsidR="002C1281" w:rsidRPr="002C1281" w:rsidRDefault="002C1281" w:rsidP="002C1281">
      <w:pPr>
        <w:jc w:val="both"/>
        <w:rPr>
          <w:rFonts w:ascii="Garamond" w:hAnsi="Garamond"/>
        </w:rPr>
      </w:pPr>
    </w:p>
    <w:p w14:paraId="3453622A" w14:textId="77777777" w:rsidR="002C1281" w:rsidRPr="002C1281" w:rsidRDefault="002C1281" w:rsidP="002C1281">
      <w:pPr>
        <w:ind w:left="705" w:hanging="705"/>
        <w:jc w:val="both"/>
        <w:rPr>
          <w:rFonts w:ascii="Garamond" w:hAnsi="Garamond"/>
        </w:rPr>
      </w:pPr>
      <w:r w:rsidRPr="002C1281">
        <w:rPr>
          <w:rFonts w:ascii="Garamond" w:hAnsi="Garamond"/>
        </w:rPr>
        <w:t>B.</w:t>
      </w:r>
      <w:r w:rsidRPr="002C1281">
        <w:rPr>
          <w:rFonts w:ascii="Garamond" w:hAnsi="Garamond"/>
        </w:rPr>
        <w:tab/>
        <w:t>Gjennom spilleavgifter fra GKs medlemmer, som fastsatt av Selskapet</w:t>
      </w:r>
      <w:r w:rsidRPr="002C1281">
        <w:rPr>
          <w:rFonts w:ascii="Garamond" w:hAnsi="Garamond"/>
          <w:vertAlign w:val="superscript"/>
        </w:rPr>
        <w:footnoteReference w:id="5"/>
      </w:r>
      <w:r w:rsidRPr="002C1281">
        <w:rPr>
          <w:rFonts w:ascii="Garamond" w:hAnsi="Garamond"/>
        </w:rPr>
        <w:t>, som betales av det enkelte medlem.</w:t>
      </w:r>
    </w:p>
    <w:p w14:paraId="7DE9AA43" w14:textId="77777777" w:rsidR="002C1281" w:rsidRPr="002C1281" w:rsidRDefault="002C1281" w:rsidP="002C1281">
      <w:pPr>
        <w:jc w:val="both"/>
        <w:rPr>
          <w:rFonts w:ascii="Garamond" w:hAnsi="Garamond"/>
        </w:rPr>
      </w:pPr>
    </w:p>
    <w:p w14:paraId="0835D7B6" w14:textId="77777777" w:rsidR="002C1281" w:rsidRPr="002C1281" w:rsidRDefault="002C1281" w:rsidP="002C1281">
      <w:pPr>
        <w:jc w:val="both"/>
        <w:rPr>
          <w:rFonts w:ascii="Garamond" w:hAnsi="Garamond"/>
        </w:rPr>
      </w:pPr>
      <w:r w:rsidRPr="002C1281">
        <w:rPr>
          <w:rFonts w:ascii="Garamond" w:hAnsi="Garamond"/>
        </w:rPr>
        <w:t>[C.</w:t>
      </w:r>
      <w:r w:rsidRPr="002C1281">
        <w:rPr>
          <w:rFonts w:ascii="Garamond" w:hAnsi="Garamond"/>
        </w:rPr>
        <w:tab/>
        <w:t>Særskilt kalkulert vederlag for klubbhusets fasiliteter?]</w:t>
      </w:r>
    </w:p>
    <w:p w14:paraId="14A10EE7" w14:textId="77777777" w:rsidR="002C1281" w:rsidRPr="002C1281" w:rsidRDefault="002C1281" w:rsidP="002C1281">
      <w:pPr>
        <w:jc w:val="both"/>
        <w:rPr>
          <w:rFonts w:ascii="Garamond" w:hAnsi="Garamond"/>
        </w:rPr>
      </w:pPr>
    </w:p>
    <w:p w14:paraId="01C566B9" w14:textId="77777777" w:rsidR="002C1281" w:rsidRPr="002C1281" w:rsidRDefault="002C1281" w:rsidP="002C1281">
      <w:pPr>
        <w:jc w:val="both"/>
        <w:rPr>
          <w:rFonts w:ascii="Garamond" w:hAnsi="Garamond"/>
          <w:b/>
        </w:rPr>
      </w:pPr>
    </w:p>
    <w:p w14:paraId="0D028088" w14:textId="77777777" w:rsidR="002C1281" w:rsidRPr="002C1281" w:rsidRDefault="00204FCF" w:rsidP="002C1281">
      <w:pPr>
        <w:jc w:val="both"/>
        <w:rPr>
          <w:rFonts w:ascii="Garamond" w:hAnsi="Garamond"/>
          <w:b/>
        </w:rPr>
      </w:pPr>
      <w:r>
        <w:rPr>
          <w:rFonts w:ascii="Garamond" w:hAnsi="Garamond"/>
          <w:b/>
        </w:rPr>
        <w:t>7</w:t>
      </w:r>
      <w:r w:rsidR="002C1281" w:rsidRPr="002C1281">
        <w:rPr>
          <w:rFonts w:ascii="Garamond" w:hAnsi="Garamond"/>
          <w:b/>
        </w:rPr>
        <w:t>.</w:t>
      </w:r>
      <w:r w:rsidR="002C1281" w:rsidRPr="002C1281">
        <w:rPr>
          <w:rFonts w:ascii="Garamond" w:hAnsi="Garamond"/>
          <w:b/>
        </w:rPr>
        <w:tab/>
        <w:t>Baneselskapets drift av golfanlegget</w:t>
      </w:r>
    </w:p>
    <w:p w14:paraId="34099329" w14:textId="77777777" w:rsidR="002C1281" w:rsidRPr="002C1281" w:rsidRDefault="002C1281" w:rsidP="002C1281">
      <w:pPr>
        <w:overflowPunct w:val="0"/>
        <w:autoSpaceDE w:val="0"/>
        <w:autoSpaceDN w:val="0"/>
        <w:adjustRightInd w:val="0"/>
        <w:textAlignment w:val="baseline"/>
        <w:rPr>
          <w:rFonts w:ascii="Gill Sans" w:hAnsi="Gill Sans"/>
          <w:sz w:val="20"/>
          <w:szCs w:val="20"/>
        </w:rPr>
      </w:pPr>
    </w:p>
    <w:p w14:paraId="6E5F6DBD" w14:textId="77777777" w:rsidR="002C1281" w:rsidRPr="002C1281" w:rsidRDefault="002C1281" w:rsidP="002C1281">
      <w:pPr>
        <w:jc w:val="both"/>
        <w:rPr>
          <w:rFonts w:ascii="Garamond" w:hAnsi="Garamond"/>
          <w:b/>
        </w:rPr>
      </w:pPr>
      <w:r w:rsidRPr="002C1281">
        <w:rPr>
          <w:rFonts w:ascii="Garamond" w:hAnsi="Garamond"/>
        </w:rPr>
        <w:t>Selskapet forestår for egen regning all forvaltning, herunder utbygging, drift og vedlikehold av golfanlegget</w:t>
      </w:r>
      <w:r w:rsidRPr="002C1281">
        <w:rPr>
          <w:rFonts w:ascii="Garamond" w:hAnsi="Garamond"/>
          <w:vertAlign w:val="superscript"/>
        </w:rPr>
        <w:footnoteReference w:id="6"/>
      </w:r>
      <w:r w:rsidRPr="002C1281">
        <w:rPr>
          <w:rFonts w:ascii="Garamond" w:hAnsi="Garamond"/>
        </w:rPr>
        <w:t xml:space="preserve">. </w:t>
      </w:r>
    </w:p>
    <w:p w14:paraId="5E01E528" w14:textId="77777777" w:rsidR="002C1281" w:rsidRPr="002C1281" w:rsidRDefault="002C1281" w:rsidP="002C1281">
      <w:pPr>
        <w:jc w:val="both"/>
        <w:rPr>
          <w:rFonts w:ascii="Garamond" w:hAnsi="Garamond"/>
          <w:b/>
        </w:rPr>
      </w:pPr>
    </w:p>
    <w:p w14:paraId="09C10A93" w14:textId="77777777" w:rsidR="002C1281" w:rsidRPr="002C1281" w:rsidRDefault="002C1281" w:rsidP="002C1281">
      <w:pPr>
        <w:jc w:val="both"/>
        <w:rPr>
          <w:rFonts w:ascii="Garamond" w:hAnsi="Garamond"/>
        </w:rPr>
      </w:pPr>
      <w:r w:rsidRPr="002C1281">
        <w:rPr>
          <w:rFonts w:ascii="Garamond" w:hAnsi="Garamond"/>
        </w:rPr>
        <w:lastRenderedPageBreak/>
        <w:t xml:space="preserve">GK v/styret skal dog etter anmodning fra Selskapet arrangere dugnader bestående av blant annet steinplukking, rydding, raking m.m. 1 - 2 dager i året. </w:t>
      </w:r>
    </w:p>
    <w:p w14:paraId="4DBF511D" w14:textId="77777777" w:rsidR="002C1281" w:rsidRPr="002C1281" w:rsidRDefault="002C1281" w:rsidP="002C1281">
      <w:pPr>
        <w:jc w:val="both"/>
        <w:rPr>
          <w:rFonts w:ascii="Garamond" w:hAnsi="Garamond"/>
        </w:rPr>
      </w:pPr>
    </w:p>
    <w:p w14:paraId="3F97A9B7" w14:textId="77777777" w:rsidR="002C1281" w:rsidRPr="002C1281" w:rsidRDefault="002C1281" w:rsidP="002C1281">
      <w:pPr>
        <w:jc w:val="both"/>
        <w:rPr>
          <w:rFonts w:ascii="Garamond" w:hAnsi="Garamond"/>
        </w:rPr>
      </w:pPr>
      <w:r w:rsidRPr="002C1281">
        <w:rPr>
          <w:rFonts w:ascii="Garamond" w:hAnsi="Garamond"/>
        </w:rPr>
        <w:t>Mot spillernes betaling for leie av baller, skal Selskapet stille en driving range til disposisjon. Golfanlegget skal også ha et område for trening av innspill og bunkerslag, samt en treningsgreen i nærheten av første utslag.</w:t>
      </w:r>
    </w:p>
    <w:p w14:paraId="3856A5B3" w14:textId="77777777" w:rsidR="002C1281" w:rsidRPr="002C1281" w:rsidRDefault="002C1281" w:rsidP="002C1281">
      <w:pPr>
        <w:jc w:val="both"/>
        <w:rPr>
          <w:rFonts w:ascii="Garamond" w:hAnsi="Garamond"/>
        </w:rPr>
      </w:pPr>
    </w:p>
    <w:p w14:paraId="6F1FA428" w14:textId="77777777" w:rsidR="002C1281" w:rsidRPr="002C1281" w:rsidRDefault="002C1281" w:rsidP="002C1281">
      <w:pPr>
        <w:jc w:val="both"/>
        <w:rPr>
          <w:rFonts w:ascii="Garamond" w:hAnsi="Garamond"/>
        </w:rPr>
      </w:pPr>
      <w:r w:rsidRPr="002C1281">
        <w:rPr>
          <w:rFonts w:ascii="Garamond" w:hAnsi="Garamond"/>
        </w:rPr>
        <w:t>[Selskapet forestår selv, eller ved utleie til andre, drift av klubbhuset. Selskapet eller den Selskapet overlater dette til har eksklusiv rett til alle former for servering i klubbhus og ute på banen. Selskapet skal sørge for at det er egnede lokaler for pro-shop på golfanlegget, jf. punkt 3 siste ledd.]</w:t>
      </w:r>
      <w:r w:rsidRPr="002C1281">
        <w:rPr>
          <w:rFonts w:ascii="Garamond" w:hAnsi="Garamond"/>
          <w:vertAlign w:val="superscript"/>
        </w:rPr>
        <w:footnoteReference w:id="7"/>
      </w:r>
      <w:r w:rsidRPr="002C1281">
        <w:rPr>
          <w:rFonts w:ascii="Garamond" w:hAnsi="Garamond"/>
        </w:rPr>
        <w:t xml:space="preserve"> </w:t>
      </w:r>
    </w:p>
    <w:p w14:paraId="2BE99475" w14:textId="77777777" w:rsidR="002C1281" w:rsidRPr="002C1281" w:rsidRDefault="002C1281" w:rsidP="002C1281">
      <w:pPr>
        <w:jc w:val="both"/>
        <w:rPr>
          <w:rFonts w:ascii="Garamond" w:hAnsi="Garamond"/>
        </w:rPr>
      </w:pPr>
    </w:p>
    <w:p w14:paraId="3AF12525" w14:textId="77777777" w:rsidR="002C1281" w:rsidRPr="002C1281" w:rsidRDefault="002C1281" w:rsidP="002C1281">
      <w:pPr>
        <w:ind w:left="360"/>
        <w:jc w:val="both"/>
        <w:rPr>
          <w:rFonts w:ascii="Garamond" w:hAnsi="Garamond"/>
        </w:rPr>
      </w:pPr>
    </w:p>
    <w:p w14:paraId="502AD1B6" w14:textId="77777777" w:rsidR="002C1281" w:rsidRPr="002C1281" w:rsidRDefault="00204FCF" w:rsidP="002C1281">
      <w:pPr>
        <w:overflowPunct w:val="0"/>
        <w:autoSpaceDE w:val="0"/>
        <w:autoSpaceDN w:val="0"/>
        <w:adjustRightInd w:val="0"/>
        <w:textAlignment w:val="baseline"/>
        <w:rPr>
          <w:rFonts w:ascii="Garamond" w:hAnsi="Garamond"/>
          <w:b/>
        </w:rPr>
      </w:pPr>
      <w:r>
        <w:rPr>
          <w:rFonts w:ascii="Garamond" w:hAnsi="Garamond"/>
          <w:b/>
        </w:rPr>
        <w:t>8</w:t>
      </w:r>
      <w:r w:rsidR="002C1281" w:rsidRPr="002C1281">
        <w:rPr>
          <w:rFonts w:ascii="Garamond" w:hAnsi="Garamond"/>
          <w:b/>
        </w:rPr>
        <w:t>.</w:t>
      </w:r>
      <w:r w:rsidR="002C1281" w:rsidRPr="002C1281">
        <w:rPr>
          <w:rFonts w:ascii="Garamond" w:hAnsi="Garamond"/>
          <w:b/>
        </w:rPr>
        <w:tab/>
        <w:t>Åpnings- og spilletider</w:t>
      </w:r>
    </w:p>
    <w:p w14:paraId="15BC01B8" w14:textId="77777777" w:rsidR="002C1281" w:rsidRPr="002C1281" w:rsidRDefault="002C1281" w:rsidP="002C1281">
      <w:pPr>
        <w:jc w:val="both"/>
        <w:rPr>
          <w:rFonts w:ascii="Garamond" w:hAnsi="Garamond"/>
        </w:rPr>
      </w:pPr>
    </w:p>
    <w:p w14:paraId="689AB813" w14:textId="77777777" w:rsidR="002C1281" w:rsidRPr="002C1281" w:rsidRDefault="002C1281" w:rsidP="002C1281">
      <w:pPr>
        <w:jc w:val="both"/>
        <w:rPr>
          <w:rFonts w:ascii="Garamond" w:hAnsi="Garamond"/>
        </w:rPr>
      </w:pPr>
      <w:r w:rsidRPr="002C1281">
        <w:rPr>
          <w:rFonts w:ascii="Garamond" w:hAnsi="Garamond"/>
        </w:rPr>
        <w:t xml:space="preserve">Selskapet bestemmer når det skal åpnes for spill om våren og avsluttes om høsten ut fra hva som er forsvarlig for banen. I sesongen har Selskapet rett til å bestemme om banen helt eller delvis skal stenges på grunn av vær, nødvendig vedlikehold, omlegging m.m. Selskapet skal i den grad det er mulig forhåndsvarsle GK om dette. </w:t>
      </w:r>
    </w:p>
    <w:p w14:paraId="12948EA4" w14:textId="77777777" w:rsidR="002C1281" w:rsidRPr="002C1281" w:rsidRDefault="002C1281" w:rsidP="002C1281">
      <w:pPr>
        <w:overflowPunct w:val="0"/>
        <w:autoSpaceDE w:val="0"/>
        <w:autoSpaceDN w:val="0"/>
        <w:adjustRightInd w:val="0"/>
        <w:ind w:left="705"/>
        <w:jc w:val="both"/>
        <w:textAlignment w:val="baseline"/>
        <w:rPr>
          <w:rFonts w:ascii="Garamond" w:hAnsi="Garamond"/>
        </w:rPr>
      </w:pPr>
    </w:p>
    <w:p w14:paraId="6830E5F8" w14:textId="77777777" w:rsidR="002C1281" w:rsidRPr="002C1281" w:rsidRDefault="002C1281" w:rsidP="002C1281">
      <w:pPr>
        <w:jc w:val="both"/>
        <w:rPr>
          <w:rFonts w:ascii="Garamond" w:hAnsi="Garamond"/>
        </w:rPr>
      </w:pPr>
      <w:r w:rsidRPr="002C1281">
        <w:rPr>
          <w:rFonts w:ascii="Garamond" w:hAnsi="Garamond"/>
        </w:rPr>
        <w:t>På hverdager (dvs. utenom helger og helligdager) har Selskapet rett til å disponere starttider for firmagolf/egne grupper inntil 2 timer pr. dag 2 dager i uken. Slik tid kan samles slik at inntil 4 timer kan utnyttes én dag i uken. Alt innen kl. 15.00. På øvrige dager disponeres banen av GKs medlemmer, men Selskapet har på vanlig måte rett til å tilby greenfee-spill</w:t>
      </w:r>
      <w:r w:rsidRPr="002C1281">
        <w:rPr>
          <w:rFonts w:ascii="Garamond" w:hAnsi="Garamond"/>
          <w:vertAlign w:val="superscript"/>
        </w:rPr>
        <w:footnoteReference w:id="8"/>
      </w:r>
      <w:r w:rsidRPr="002C1281">
        <w:rPr>
          <w:rFonts w:ascii="Garamond" w:hAnsi="Garamond"/>
        </w:rPr>
        <w:t xml:space="preserve">. </w:t>
      </w:r>
    </w:p>
    <w:p w14:paraId="36F3445E"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2D92ABDB" w14:textId="77777777" w:rsidR="002C1281" w:rsidRPr="002C1281" w:rsidRDefault="002C1281" w:rsidP="002C1281">
      <w:pPr>
        <w:jc w:val="both"/>
        <w:rPr>
          <w:rFonts w:ascii="Garamond" w:hAnsi="Garamond"/>
        </w:rPr>
      </w:pPr>
      <w:r w:rsidRPr="002C1281">
        <w:rPr>
          <w:rFonts w:ascii="Garamond" w:hAnsi="Garamond"/>
        </w:rPr>
        <w:t>Selskapet kan kreve at både innehavere av generell spillerett og greenfee-spillere må bestille tid på banen. Nærmere regler for dette kan avtales mellom partene ved behov. Selskapet skal gi medlemmer av GK tidsmessig prioritet ved bestilling.</w:t>
      </w:r>
    </w:p>
    <w:p w14:paraId="6ED7C500" w14:textId="757F162A" w:rsidR="002C1281" w:rsidRDefault="002C1281" w:rsidP="002C1281">
      <w:pPr>
        <w:jc w:val="both"/>
        <w:rPr>
          <w:rFonts w:ascii="Garamond" w:hAnsi="Garamond"/>
        </w:rPr>
      </w:pPr>
    </w:p>
    <w:p w14:paraId="2782341B" w14:textId="77777777" w:rsidR="009F3B5B" w:rsidRPr="002C1281" w:rsidRDefault="009F3B5B" w:rsidP="002C1281">
      <w:pPr>
        <w:jc w:val="both"/>
        <w:rPr>
          <w:rFonts w:ascii="Garamond" w:hAnsi="Garamond"/>
        </w:rPr>
      </w:pPr>
    </w:p>
    <w:p w14:paraId="66AD8609" w14:textId="77777777" w:rsidR="002C1281" w:rsidRPr="002C1281" w:rsidRDefault="00204FCF" w:rsidP="002C1281">
      <w:pPr>
        <w:jc w:val="both"/>
        <w:rPr>
          <w:rFonts w:ascii="Garamond" w:hAnsi="Garamond"/>
          <w:b/>
        </w:rPr>
      </w:pPr>
      <w:r>
        <w:rPr>
          <w:rFonts w:ascii="Garamond" w:hAnsi="Garamond"/>
          <w:b/>
        </w:rPr>
        <w:t>9</w:t>
      </w:r>
      <w:r w:rsidR="002C1281" w:rsidRPr="002C1281">
        <w:rPr>
          <w:rFonts w:ascii="Garamond" w:hAnsi="Garamond"/>
          <w:b/>
        </w:rPr>
        <w:t>.</w:t>
      </w:r>
      <w:r w:rsidR="002C1281" w:rsidRPr="002C1281">
        <w:rPr>
          <w:rFonts w:ascii="Garamond" w:hAnsi="Garamond"/>
          <w:b/>
        </w:rPr>
        <w:tab/>
        <w:t>Konkurranser</w:t>
      </w:r>
    </w:p>
    <w:p w14:paraId="29FBFCFC"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432510BC" w14:textId="77777777" w:rsidR="002C1281" w:rsidRPr="002C1281" w:rsidRDefault="002C1281" w:rsidP="002C1281">
      <w:pPr>
        <w:jc w:val="both"/>
        <w:rPr>
          <w:rFonts w:ascii="Garamond" w:hAnsi="Garamond"/>
        </w:rPr>
      </w:pPr>
      <w:r w:rsidRPr="002C1281">
        <w:rPr>
          <w:rFonts w:ascii="Garamond" w:hAnsi="Garamond"/>
        </w:rPr>
        <w:t>Omfanget av GKs konkurransevirksomhet skal avk</w:t>
      </w:r>
      <w:r w:rsidR="006F6FF3">
        <w:rPr>
          <w:rFonts w:ascii="Garamond" w:hAnsi="Garamond"/>
        </w:rPr>
        <w:t xml:space="preserve">lares mellom partene innen GKs </w:t>
      </w:r>
      <w:r w:rsidRPr="002C1281">
        <w:rPr>
          <w:rFonts w:ascii="Garamond" w:hAnsi="Garamond"/>
        </w:rPr>
        <w:t xml:space="preserve">turneringsprogram for sesongen fastsettes. Hyppigheten av konkurranser, spesielt i helgene, skal avpasses slik at tilgjengeligheten for alle ivaretas og videre skal startfeltene søkes holdt på et nivå som gjør at også andre enn de som er med i konkurransen får tilgang til banen. </w:t>
      </w:r>
    </w:p>
    <w:p w14:paraId="7FFFD72E" w14:textId="77777777" w:rsidR="002C1281" w:rsidRPr="002C1281" w:rsidRDefault="002C1281" w:rsidP="002C1281">
      <w:pPr>
        <w:jc w:val="both"/>
        <w:rPr>
          <w:rFonts w:ascii="Garamond" w:hAnsi="Garamond"/>
        </w:rPr>
      </w:pPr>
    </w:p>
    <w:p w14:paraId="14EF0C94" w14:textId="77777777" w:rsidR="002C1281" w:rsidRPr="002C1281" w:rsidRDefault="002C1281" w:rsidP="002C1281">
      <w:pPr>
        <w:overflowPunct w:val="0"/>
        <w:autoSpaceDE w:val="0"/>
        <w:autoSpaceDN w:val="0"/>
        <w:adjustRightInd w:val="0"/>
        <w:jc w:val="both"/>
        <w:textAlignment w:val="baseline"/>
        <w:rPr>
          <w:rFonts w:ascii="Garamond" w:hAnsi="Garamond"/>
          <w:szCs w:val="20"/>
        </w:rPr>
      </w:pPr>
      <w:r w:rsidRPr="002C1281">
        <w:rPr>
          <w:rFonts w:ascii="Garamond" w:hAnsi="Garamond"/>
        </w:rPr>
        <w:t>Selskapet, eller andre som får tildelt starttider av Selskapet, kan ikke invitere GKs medlemmer til turneringer uten etter skriftlig samtykke fra GK v/styret. Dersom GK har saklig grunn, basert eksempelvis på bestemmelsene om konkurrerende virksomhet i NIFs lov</w:t>
      </w:r>
      <w:r w:rsidR="0069469C">
        <w:rPr>
          <w:rFonts w:ascii="Garamond" w:hAnsi="Garamond"/>
        </w:rPr>
        <w:t xml:space="preserve"> kapittel 14</w:t>
      </w:r>
      <w:r w:rsidRPr="002C1281">
        <w:rPr>
          <w:rFonts w:ascii="Garamond" w:hAnsi="Garamond"/>
        </w:rPr>
        <w:t xml:space="preserve"> med tilhørende regelverk eller på kriteriene i NGFs retningslinjer for klubbenes oppsyn med eksterne turneringer, kan klubben nekte sine medlemmer å delta i turneringen eller klubben kan sette betingelser for sin godkjennelse. </w:t>
      </w:r>
      <w:r w:rsidRPr="002C1281">
        <w:rPr>
          <w:rFonts w:ascii="Garamond" w:hAnsi="Garamond"/>
          <w:szCs w:val="20"/>
        </w:rPr>
        <w:t xml:space="preserve">Dersom en slik turnering omfatter spill på flere golfbaner, er Selskapet innforstått med at NGFs godkjennelse må innhentes. </w:t>
      </w:r>
    </w:p>
    <w:p w14:paraId="31C24FD3" w14:textId="77777777" w:rsidR="002C1281" w:rsidRPr="002C1281" w:rsidRDefault="002C1281" w:rsidP="002C1281">
      <w:pPr>
        <w:jc w:val="both"/>
        <w:rPr>
          <w:rFonts w:ascii="Garamond" w:hAnsi="Garamond"/>
        </w:rPr>
      </w:pPr>
    </w:p>
    <w:p w14:paraId="067D2520"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0A05FD71" w14:textId="77777777" w:rsidR="002C1281" w:rsidRPr="002C1281" w:rsidRDefault="00204FCF" w:rsidP="002C1281">
      <w:pPr>
        <w:jc w:val="both"/>
        <w:rPr>
          <w:rFonts w:ascii="Garamond" w:hAnsi="Garamond"/>
          <w:b/>
        </w:rPr>
      </w:pPr>
      <w:r>
        <w:rPr>
          <w:rFonts w:ascii="Garamond" w:hAnsi="Garamond"/>
          <w:b/>
        </w:rPr>
        <w:t>10</w:t>
      </w:r>
      <w:r w:rsidR="002C1281" w:rsidRPr="002C1281">
        <w:rPr>
          <w:rFonts w:ascii="Garamond" w:hAnsi="Garamond"/>
          <w:b/>
        </w:rPr>
        <w:t>.</w:t>
      </w:r>
      <w:r w:rsidR="002C1281" w:rsidRPr="002C1281">
        <w:rPr>
          <w:rFonts w:ascii="Garamond" w:hAnsi="Garamond"/>
          <w:b/>
        </w:rPr>
        <w:tab/>
        <w:t>Reklame og arrangements- og mediarettigheter</w:t>
      </w:r>
    </w:p>
    <w:p w14:paraId="22D89019" w14:textId="77777777" w:rsidR="002C1281" w:rsidRPr="002C1281" w:rsidRDefault="002C1281" w:rsidP="002C1281">
      <w:pPr>
        <w:overflowPunct w:val="0"/>
        <w:autoSpaceDE w:val="0"/>
        <w:autoSpaceDN w:val="0"/>
        <w:adjustRightInd w:val="0"/>
        <w:ind w:left="705"/>
        <w:jc w:val="both"/>
        <w:textAlignment w:val="baseline"/>
        <w:rPr>
          <w:rFonts w:ascii="Garamond" w:hAnsi="Garamond"/>
        </w:rPr>
      </w:pPr>
    </w:p>
    <w:p w14:paraId="691CE3D3" w14:textId="77777777" w:rsidR="002C1281" w:rsidRPr="002C1281" w:rsidRDefault="002C1281" w:rsidP="002C1281">
      <w:pPr>
        <w:jc w:val="both"/>
        <w:rPr>
          <w:rFonts w:ascii="Garamond" w:hAnsi="Garamond"/>
        </w:rPr>
      </w:pPr>
      <w:r w:rsidRPr="002C1281">
        <w:rPr>
          <w:rFonts w:ascii="Garamond" w:hAnsi="Garamond"/>
        </w:rPr>
        <w:t xml:space="preserve">Selskapet har eksklusiv rett til all fast reklame på banen og alle øvrige steder innen banens bruksområde, herunder klubbhus og andre bygninger som disponeres, samt utleietraller m.m. </w:t>
      </w:r>
      <w:r w:rsidRPr="002C1281">
        <w:rPr>
          <w:rFonts w:ascii="Garamond" w:hAnsi="Garamond"/>
        </w:rPr>
        <w:lastRenderedPageBreak/>
        <w:t>Selskapets utnyttelse av GKs navn i reklamesammenheng må skriftlig forhåndsgodkjennes av GK v/styret.</w:t>
      </w:r>
    </w:p>
    <w:p w14:paraId="145D0034" w14:textId="77777777" w:rsidR="002C1281" w:rsidRPr="002C1281" w:rsidRDefault="002C1281" w:rsidP="002C1281">
      <w:pPr>
        <w:jc w:val="both"/>
        <w:rPr>
          <w:rFonts w:ascii="Garamond" w:hAnsi="Garamond"/>
        </w:rPr>
      </w:pPr>
    </w:p>
    <w:p w14:paraId="4EDD899B" w14:textId="77777777" w:rsidR="002C1281" w:rsidRPr="002C1281" w:rsidRDefault="002C1281" w:rsidP="002C1281">
      <w:pPr>
        <w:jc w:val="both"/>
        <w:rPr>
          <w:rFonts w:ascii="Garamond" w:hAnsi="Garamond"/>
        </w:rPr>
      </w:pPr>
      <w:r w:rsidRPr="002C1281">
        <w:rPr>
          <w:rFonts w:ascii="Garamond" w:hAnsi="Garamond"/>
        </w:rPr>
        <w:t>Ved turneringer (konkurranser) gjelder rettighetsbestemmelsene i NIFs</w:t>
      </w:r>
      <w:r w:rsidR="0069469C">
        <w:rPr>
          <w:rFonts w:ascii="Garamond" w:hAnsi="Garamond"/>
        </w:rPr>
        <w:t xml:space="preserve"> lov kapittel</w:t>
      </w:r>
      <w:r w:rsidRPr="002C1281">
        <w:rPr>
          <w:rFonts w:ascii="Garamond" w:hAnsi="Garamond"/>
        </w:rPr>
        <w:t xml:space="preserve"> 14 og NGFs Rettighetsbestemmelser. Ved turneringer som fordrer profilering av NGFs sponsorer eller andre etter avtale med NGF, skal Selskapet frigjøre nødvendig eksponeringsplass i henhold til den rett disse har krav på etter avtale med NGF. Nærmere regulering av slike forhold avtales i hvert enkelt tilfelle. </w:t>
      </w:r>
    </w:p>
    <w:p w14:paraId="23F4DA6C"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rPr>
      </w:pPr>
    </w:p>
    <w:p w14:paraId="036C3648" w14:textId="77777777" w:rsidR="002C1281" w:rsidRPr="002C1281" w:rsidRDefault="002C1281" w:rsidP="002C1281">
      <w:pPr>
        <w:tabs>
          <w:tab w:val="left" w:pos="-720"/>
        </w:tabs>
        <w:suppressAutoHyphens/>
        <w:jc w:val="both"/>
        <w:rPr>
          <w:rFonts w:ascii="Garamond" w:hAnsi="Garamond"/>
          <w:b/>
        </w:rPr>
      </w:pPr>
    </w:p>
    <w:p w14:paraId="696B21D9" w14:textId="77777777" w:rsidR="002C1281" w:rsidRPr="002C1281" w:rsidRDefault="002C1281" w:rsidP="002C1281">
      <w:pPr>
        <w:tabs>
          <w:tab w:val="left" w:pos="-720"/>
        </w:tabs>
        <w:suppressAutoHyphens/>
        <w:jc w:val="both"/>
        <w:rPr>
          <w:rFonts w:ascii="Garamond" w:hAnsi="Garamond"/>
          <w:b/>
        </w:rPr>
      </w:pPr>
      <w:r w:rsidRPr="002C1281">
        <w:rPr>
          <w:rFonts w:ascii="Garamond" w:hAnsi="Garamond"/>
          <w:b/>
        </w:rPr>
        <w:t>1</w:t>
      </w:r>
      <w:r w:rsidR="00204FCF">
        <w:rPr>
          <w:rFonts w:ascii="Garamond" w:hAnsi="Garamond"/>
          <w:b/>
        </w:rPr>
        <w:t>1</w:t>
      </w:r>
      <w:r w:rsidRPr="002C1281">
        <w:rPr>
          <w:rFonts w:ascii="Garamond" w:hAnsi="Garamond"/>
          <w:b/>
        </w:rPr>
        <w:t>.</w:t>
      </w:r>
      <w:r w:rsidRPr="002C1281">
        <w:rPr>
          <w:rFonts w:ascii="Garamond" w:hAnsi="Garamond"/>
          <w:b/>
        </w:rPr>
        <w:tab/>
        <w:t xml:space="preserve">Avtaleperioden  </w:t>
      </w:r>
    </w:p>
    <w:p w14:paraId="4DFE7CCA" w14:textId="77777777" w:rsidR="002C1281" w:rsidRPr="002C1281" w:rsidRDefault="002C1281" w:rsidP="002C1281">
      <w:pPr>
        <w:tabs>
          <w:tab w:val="left" w:pos="-720"/>
        </w:tabs>
        <w:suppressAutoHyphens/>
        <w:jc w:val="both"/>
        <w:rPr>
          <w:rFonts w:ascii="Garamond" w:hAnsi="Garamond"/>
        </w:rPr>
      </w:pPr>
    </w:p>
    <w:p w14:paraId="37062DFF"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Denne avtale løper fra ……… og opphører uten forutgående oppsigelse ………</w:t>
      </w:r>
      <w:r w:rsidRPr="002C1281">
        <w:rPr>
          <w:rFonts w:ascii="Garamond" w:hAnsi="Garamond"/>
          <w:vertAlign w:val="superscript"/>
        </w:rPr>
        <w:footnoteReference w:id="9"/>
      </w:r>
      <w:r w:rsidRPr="002C1281">
        <w:rPr>
          <w:rFonts w:ascii="Garamond" w:hAnsi="Garamond"/>
        </w:rPr>
        <w:t xml:space="preserve"> </w:t>
      </w:r>
    </w:p>
    <w:p w14:paraId="031F5699" w14:textId="77777777" w:rsidR="002C1281" w:rsidRPr="002C1281" w:rsidRDefault="002C1281" w:rsidP="002C1281">
      <w:pPr>
        <w:jc w:val="both"/>
        <w:rPr>
          <w:rFonts w:ascii="Garamond" w:hAnsi="Garamond"/>
        </w:rPr>
      </w:pPr>
    </w:p>
    <w:p w14:paraId="6449DF95" w14:textId="77777777" w:rsidR="002C1281" w:rsidRPr="002C1281" w:rsidRDefault="002C1281" w:rsidP="002C1281">
      <w:pPr>
        <w:jc w:val="both"/>
        <w:rPr>
          <w:rFonts w:ascii="Garamond" w:hAnsi="Garamond"/>
        </w:rPr>
      </w:pPr>
      <w:r w:rsidRPr="002C1281">
        <w:rPr>
          <w:rFonts w:ascii="Garamond" w:hAnsi="Garamond"/>
        </w:rPr>
        <w:t>Dersom Selskapet kommer under konkursbehandling har GK rett til å fragå avtalen.</w:t>
      </w:r>
    </w:p>
    <w:p w14:paraId="01133339" w14:textId="77777777" w:rsidR="002C1281" w:rsidRPr="002C1281" w:rsidRDefault="002C1281" w:rsidP="002C1281">
      <w:pPr>
        <w:tabs>
          <w:tab w:val="left" w:pos="-720"/>
        </w:tabs>
        <w:suppressAutoHyphens/>
        <w:jc w:val="both"/>
        <w:rPr>
          <w:rFonts w:ascii="Garamond" w:hAnsi="Garamond"/>
        </w:rPr>
      </w:pPr>
    </w:p>
    <w:p w14:paraId="58A0BEE3" w14:textId="77777777" w:rsidR="002C1281" w:rsidRPr="002C1281" w:rsidRDefault="002C1281" w:rsidP="002C1281">
      <w:pPr>
        <w:jc w:val="both"/>
        <w:rPr>
          <w:rFonts w:ascii="Garamond" w:hAnsi="Garamond"/>
        </w:rPr>
      </w:pPr>
      <w:r w:rsidRPr="002C1281">
        <w:rPr>
          <w:rFonts w:ascii="Garamond" w:hAnsi="Garamond"/>
        </w:rPr>
        <w:t xml:space="preserve">Dersom Selskapet etter utløpet av avtalen fortsatt skal drive golfanlegget, har GK fortrinnsrett til ny avtale på de vilkår som Selskapet krever av andre. </w:t>
      </w:r>
    </w:p>
    <w:p w14:paraId="29C7F89D" w14:textId="77777777" w:rsidR="002C1281" w:rsidRPr="002C1281" w:rsidRDefault="002C1281" w:rsidP="002C1281">
      <w:pPr>
        <w:tabs>
          <w:tab w:val="left" w:pos="-720"/>
        </w:tabs>
        <w:suppressAutoHyphens/>
        <w:overflowPunct w:val="0"/>
        <w:autoSpaceDE w:val="0"/>
        <w:autoSpaceDN w:val="0"/>
        <w:adjustRightInd w:val="0"/>
        <w:jc w:val="both"/>
        <w:textAlignment w:val="baseline"/>
        <w:rPr>
          <w:rFonts w:ascii="Garamond" w:hAnsi="Garamond"/>
        </w:rPr>
      </w:pPr>
    </w:p>
    <w:p w14:paraId="77995E6C"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51C848B3" w14:textId="77777777" w:rsidR="002C1281" w:rsidRPr="002C1281" w:rsidRDefault="002C1281" w:rsidP="002C1281">
      <w:pPr>
        <w:overflowPunct w:val="0"/>
        <w:autoSpaceDE w:val="0"/>
        <w:autoSpaceDN w:val="0"/>
        <w:adjustRightInd w:val="0"/>
        <w:jc w:val="both"/>
        <w:textAlignment w:val="baseline"/>
        <w:rPr>
          <w:rFonts w:ascii="Garamond" w:hAnsi="Garamond"/>
          <w:b/>
        </w:rPr>
      </w:pPr>
      <w:r w:rsidRPr="002C1281">
        <w:rPr>
          <w:rFonts w:ascii="Garamond" w:hAnsi="Garamond"/>
          <w:b/>
        </w:rPr>
        <w:t>1</w:t>
      </w:r>
      <w:r w:rsidR="00204FCF">
        <w:rPr>
          <w:rFonts w:ascii="Garamond" w:hAnsi="Garamond"/>
          <w:b/>
        </w:rPr>
        <w:t>2</w:t>
      </w:r>
      <w:r w:rsidRPr="002C1281">
        <w:rPr>
          <w:rFonts w:ascii="Garamond" w:hAnsi="Garamond"/>
          <w:b/>
        </w:rPr>
        <w:t>.</w:t>
      </w:r>
      <w:r w:rsidRPr="002C1281">
        <w:rPr>
          <w:rFonts w:ascii="Garamond" w:hAnsi="Garamond"/>
          <w:b/>
        </w:rPr>
        <w:tab/>
        <w:t>Personlig avtale</w:t>
      </w:r>
    </w:p>
    <w:p w14:paraId="0B99D16C"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2703E045"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Denne samarbeidsavtalen betraktes av partene som en personlig avtale mellom Selskapet og GK. Partenes rettigheter og forpliktelser etter avtalen kan ikke overdras uten etter forutgående skriftlig samtykke fra den annen part.   </w:t>
      </w:r>
    </w:p>
    <w:p w14:paraId="2769B6F8" w14:textId="77777777" w:rsidR="002C1281" w:rsidRPr="002C1281" w:rsidRDefault="002C1281" w:rsidP="002C1281">
      <w:pPr>
        <w:overflowPunct w:val="0"/>
        <w:autoSpaceDE w:val="0"/>
        <w:autoSpaceDN w:val="0"/>
        <w:adjustRightInd w:val="0"/>
        <w:jc w:val="both"/>
        <w:textAlignment w:val="baseline"/>
        <w:rPr>
          <w:rFonts w:ascii="Garamond" w:hAnsi="Garamond"/>
          <w:b/>
        </w:rPr>
      </w:pPr>
    </w:p>
    <w:p w14:paraId="1D9D08D6" w14:textId="77777777" w:rsidR="002C1281" w:rsidRPr="002C1281" w:rsidRDefault="002C1281" w:rsidP="002C1281">
      <w:pPr>
        <w:overflowPunct w:val="0"/>
        <w:autoSpaceDE w:val="0"/>
        <w:autoSpaceDN w:val="0"/>
        <w:adjustRightInd w:val="0"/>
        <w:jc w:val="both"/>
        <w:textAlignment w:val="baseline"/>
        <w:rPr>
          <w:rFonts w:ascii="Garamond" w:hAnsi="Garamond"/>
          <w:b/>
        </w:rPr>
      </w:pPr>
    </w:p>
    <w:p w14:paraId="2C68C1D3" w14:textId="77777777" w:rsidR="002C1281" w:rsidRPr="002C1281" w:rsidRDefault="002C1281" w:rsidP="002C1281">
      <w:pPr>
        <w:overflowPunct w:val="0"/>
        <w:autoSpaceDE w:val="0"/>
        <w:autoSpaceDN w:val="0"/>
        <w:adjustRightInd w:val="0"/>
        <w:jc w:val="both"/>
        <w:textAlignment w:val="baseline"/>
        <w:rPr>
          <w:rFonts w:ascii="Garamond" w:hAnsi="Garamond"/>
          <w:b/>
        </w:rPr>
      </w:pPr>
      <w:r w:rsidRPr="002C1281">
        <w:rPr>
          <w:rFonts w:ascii="Garamond" w:hAnsi="Garamond"/>
          <w:b/>
        </w:rPr>
        <w:t>1</w:t>
      </w:r>
      <w:r w:rsidR="00204FCF">
        <w:rPr>
          <w:rFonts w:ascii="Garamond" w:hAnsi="Garamond"/>
          <w:b/>
        </w:rPr>
        <w:t>3</w:t>
      </w:r>
      <w:r w:rsidRPr="002C1281">
        <w:rPr>
          <w:rFonts w:ascii="Garamond" w:hAnsi="Garamond"/>
          <w:b/>
        </w:rPr>
        <w:t>.</w:t>
      </w:r>
      <w:r w:rsidRPr="002C1281">
        <w:rPr>
          <w:rFonts w:ascii="Garamond" w:hAnsi="Garamond"/>
          <w:b/>
        </w:rPr>
        <w:tab/>
        <w:t xml:space="preserve">Tvister </w:t>
      </w:r>
    </w:p>
    <w:p w14:paraId="49E08B73"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4652A5C6"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Enhver tvist eller uoverensstemmelse vedrørende denne avtalen skal søkes løst i minnelighet og hver av partene skal lojalt og etter beste evne søke å bidra til en forhandlingsløsning. </w:t>
      </w:r>
    </w:p>
    <w:p w14:paraId="6BAE8574"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21429BE5"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Tidligst 30 dager etter at en av partene skriftlig har krevd forhandlinger, og uten at dette har ført til en løsning, kan partene bringe en tvist inn for domstolene ved forliksklage eller stevning. Rett verneting er den rettskrets der golfanlegget ligger. </w:t>
      </w:r>
    </w:p>
    <w:p w14:paraId="13635146"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64319CEE" w14:textId="77777777" w:rsidR="002C1281" w:rsidRPr="002C1281" w:rsidRDefault="002C1281" w:rsidP="002C1281">
      <w:pPr>
        <w:overflowPunct w:val="0"/>
        <w:autoSpaceDE w:val="0"/>
        <w:autoSpaceDN w:val="0"/>
        <w:adjustRightInd w:val="0"/>
        <w:jc w:val="both"/>
        <w:textAlignment w:val="baseline"/>
        <w:rPr>
          <w:rFonts w:ascii="Garamond" w:hAnsi="Garamond"/>
          <w:b/>
        </w:rPr>
      </w:pPr>
    </w:p>
    <w:p w14:paraId="5E5E40A2" w14:textId="77777777" w:rsidR="002C1281" w:rsidRPr="002C1281" w:rsidRDefault="002C1281" w:rsidP="002C1281">
      <w:pPr>
        <w:overflowPunct w:val="0"/>
        <w:autoSpaceDE w:val="0"/>
        <w:autoSpaceDN w:val="0"/>
        <w:adjustRightInd w:val="0"/>
        <w:jc w:val="both"/>
        <w:textAlignment w:val="baseline"/>
        <w:rPr>
          <w:rFonts w:ascii="Garamond" w:hAnsi="Garamond"/>
          <w:b/>
        </w:rPr>
      </w:pPr>
      <w:r w:rsidRPr="002C1281">
        <w:rPr>
          <w:rFonts w:ascii="Garamond" w:hAnsi="Garamond"/>
          <w:b/>
        </w:rPr>
        <w:t>1</w:t>
      </w:r>
      <w:r w:rsidR="00204FCF">
        <w:rPr>
          <w:rFonts w:ascii="Garamond" w:hAnsi="Garamond"/>
          <w:b/>
        </w:rPr>
        <w:t>4</w:t>
      </w:r>
      <w:r w:rsidRPr="002C1281">
        <w:rPr>
          <w:rFonts w:ascii="Garamond" w:hAnsi="Garamond"/>
          <w:b/>
        </w:rPr>
        <w:t>.</w:t>
      </w:r>
      <w:r w:rsidRPr="002C1281">
        <w:rPr>
          <w:rFonts w:ascii="Garamond" w:hAnsi="Garamond"/>
          <w:b/>
        </w:rPr>
        <w:tab/>
        <w:t xml:space="preserve">Godkjenning  </w:t>
      </w:r>
    </w:p>
    <w:p w14:paraId="60E26F73"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69DA7E7E"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 xml:space="preserve">Denne avtalen er ikke bindende for GK før den er godkjent av GKs årsmøte. Alle endringer i avtalen må godkjennes på samme måte før de trer i kraft. </w:t>
      </w:r>
    </w:p>
    <w:p w14:paraId="7E33A14E" w14:textId="77777777" w:rsidR="002C1281" w:rsidRPr="002C1281" w:rsidRDefault="002C1281" w:rsidP="002C1281">
      <w:pPr>
        <w:overflowPunct w:val="0"/>
        <w:autoSpaceDE w:val="0"/>
        <w:autoSpaceDN w:val="0"/>
        <w:adjustRightInd w:val="0"/>
        <w:jc w:val="both"/>
        <w:textAlignment w:val="baseline"/>
        <w:rPr>
          <w:rFonts w:ascii="Garamond" w:hAnsi="Garamond"/>
        </w:rPr>
      </w:pPr>
    </w:p>
    <w:p w14:paraId="1DC01F01" w14:textId="77777777" w:rsidR="002C1281" w:rsidRPr="002C1281" w:rsidRDefault="002C1281" w:rsidP="002C1281">
      <w:pPr>
        <w:overflowPunct w:val="0"/>
        <w:autoSpaceDE w:val="0"/>
        <w:autoSpaceDN w:val="0"/>
        <w:adjustRightInd w:val="0"/>
        <w:jc w:val="both"/>
        <w:textAlignment w:val="baseline"/>
        <w:rPr>
          <w:rFonts w:ascii="Garamond" w:hAnsi="Garamond"/>
        </w:rPr>
      </w:pPr>
      <w:r w:rsidRPr="002C1281">
        <w:rPr>
          <w:rFonts w:ascii="Garamond" w:hAnsi="Garamond"/>
        </w:rPr>
        <w:t>Avtalen er godkjent av GKs årsmøte holdt ……</w:t>
      </w:r>
      <w:proofErr w:type="gramStart"/>
      <w:r w:rsidRPr="002C1281">
        <w:rPr>
          <w:rFonts w:ascii="Garamond" w:hAnsi="Garamond"/>
        </w:rPr>
        <w:t>… .</w:t>
      </w:r>
      <w:proofErr w:type="gramEnd"/>
    </w:p>
    <w:p w14:paraId="6E7231F7" w14:textId="09D975F9" w:rsidR="002C1281" w:rsidRPr="002C1281" w:rsidRDefault="002C1281" w:rsidP="002C1281">
      <w:pPr>
        <w:overflowPunct w:val="0"/>
        <w:autoSpaceDE w:val="0"/>
        <w:autoSpaceDN w:val="0"/>
        <w:adjustRightInd w:val="0"/>
        <w:jc w:val="both"/>
        <w:textAlignment w:val="baseline"/>
        <w:rPr>
          <w:rFonts w:ascii="Garamond" w:hAnsi="Garamond"/>
        </w:rPr>
      </w:pPr>
    </w:p>
    <w:p w14:paraId="7DB191D9" w14:textId="38EAB7DA" w:rsidR="002C1281" w:rsidRPr="002C1281" w:rsidRDefault="002C1281" w:rsidP="009F3B5B">
      <w:pPr>
        <w:overflowPunct w:val="0"/>
        <w:autoSpaceDE w:val="0"/>
        <w:autoSpaceDN w:val="0"/>
        <w:adjustRightInd w:val="0"/>
        <w:jc w:val="both"/>
        <w:textAlignment w:val="baseline"/>
        <w:rPr>
          <w:rFonts w:ascii="Garamond" w:hAnsi="Garamond"/>
          <w:b/>
          <w:bCs/>
          <w:sz w:val="22"/>
          <w:szCs w:val="20"/>
        </w:rPr>
      </w:pPr>
    </w:p>
    <w:p w14:paraId="20351CFB" w14:textId="77777777" w:rsidR="002C1281" w:rsidRPr="002C1281" w:rsidRDefault="002C1281" w:rsidP="002C1281">
      <w:pPr>
        <w:overflowPunct w:val="0"/>
        <w:autoSpaceDE w:val="0"/>
        <w:autoSpaceDN w:val="0"/>
        <w:adjustRightInd w:val="0"/>
        <w:ind w:left="3540" w:firstLine="708"/>
        <w:jc w:val="both"/>
        <w:textAlignment w:val="baseline"/>
        <w:rPr>
          <w:rFonts w:ascii="Garamond" w:hAnsi="Garamond"/>
          <w:b/>
          <w:bCs/>
          <w:sz w:val="22"/>
          <w:szCs w:val="20"/>
        </w:rPr>
      </w:pPr>
      <w:r w:rsidRPr="002C1281">
        <w:rPr>
          <w:rFonts w:ascii="Garamond" w:hAnsi="Garamond"/>
          <w:b/>
          <w:bCs/>
          <w:sz w:val="22"/>
          <w:szCs w:val="20"/>
        </w:rPr>
        <w:t>***</w:t>
      </w:r>
    </w:p>
    <w:p w14:paraId="61346B7E" w14:textId="77777777" w:rsidR="009F3B5B" w:rsidRDefault="009F3B5B" w:rsidP="002C1281">
      <w:pPr>
        <w:tabs>
          <w:tab w:val="left" w:pos="-720"/>
        </w:tabs>
        <w:suppressAutoHyphens/>
        <w:jc w:val="both"/>
        <w:rPr>
          <w:rFonts w:ascii="Garamond" w:hAnsi="Garamond"/>
        </w:rPr>
      </w:pPr>
    </w:p>
    <w:p w14:paraId="6D820894" w14:textId="2D1030FF" w:rsidR="002C1281" w:rsidRPr="002C1281" w:rsidRDefault="002C1281" w:rsidP="002C1281">
      <w:pPr>
        <w:tabs>
          <w:tab w:val="left" w:pos="-720"/>
        </w:tabs>
        <w:suppressAutoHyphens/>
        <w:jc w:val="both"/>
        <w:rPr>
          <w:rFonts w:ascii="Garamond" w:hAnsi="Garamond"/>
        </w:rPr>
      </w:pPr>
      <w:r w:rsidRPr="002C1281">
        <w:rPr>
          <w:rFonts w:ascii="Garamond" w:hAnsi="Garamond"/>
        </w:rPr>
        <w:t>Avtalen er utferdiget i 2 – to – eksemplarer, ett til hver av partene.</w:t>
      </w:r>
    </w:p>
    <w:p w14:paraId="309000C4" w14:textId="77777777" w:rsidR="002C1281" w:rsidRPr="002C1281" w:rsidRDefault="002C1281" w:rsidP="002C1281">
      <w:pPr>
        <w:tabs>
          <w:tab w:val="left" w:pos="-720"/>
        </w:tabs>
        <w:suppressAutoHyphens/>
        <w:jc w:val="both"/>
        <w:rPr>
          <w:rFonts w:ascii="Garamond" w:hAnsi="Garamond"/>
        </w:rPr>
      </w:pPr>
    </w:p>
    <w:p w14:paraId="1F7A215E" w14:textId="77777777" w:rsidR="002C1281" w:rsidRPr="002C1281" w:rsidRDefault="002C1281" w:rsidP="002C1281">
      <w:pPr>
        <w:tabs>
          <w:tab w:val="left" w:pos="-720"/>
        </w:tabs>
        <w:suppressAutoHyphens/>
        <w:jc w:val="both"/>
        <w:rPr>
          <w:rFonts w:ascii="Garamond" w:hAnsi="Garamond"/>
        </w:rPr>
      </w:pPr>
    </w:p>
    <w:p w14:paraId="2B5ED589"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w:t>
      </w:r>
    </w:p>
    <w:p w14:paraId="7032C00F"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Sted og dato</w:t>
      </w:r>
    </w:p>
    <w:p w14:paraId="65FEF0BD" w14:textId="77777777" w:rsidR="002C1281" w:rsidRPr="002C1281" w:rsidRDefault="002C1281" w:rsidP="002C1281">
      <w:pPr>
        <w:tabs>
          <w:tab w:val="left" w:pos="-720"/>
        </w:tabs>
        <w:suppressAutoHyphens/>
        <w:jc w:val="both"/>
        <w:rPr>
          <w:rFonts w:ascii="Garamond" w:hAnsi="Garamond"/>
        </w:rPr>
      </w:pPr>
    </w:p>
    <w:p w14:paraId="00667514" w14:textId="77777777" w:rsidR="002C1281" w:rsidRPr="002C1281" w:rsidRDefault="002C1281" w:rsidP="002C1281">
      <w:pPr>
        <w:tabs>
          <w:tab w:val="left" w:pos="-720"/>
        </w:tabs>
        <w:suppressAutoHyphens/>
        <w:jc w:val="both"/>
        <w:rPr>
          <w:rFonts w:ascii="Garamond" w:hAnsi="Garamond"/>
        </w:rPr>
      </w:pPr>
    </w:p>
    <w:p w14:paraId="75A641C0" w14:textId="77777777" w:rsidR="002C1281" w:rsidRPr="002C1281" w:rsidRDefault="002C1281" w:rsidP="002C1281">
      <w:pPr>
        <w:tabs>
          <w:tab w:val="left" w:pos="-720"/>
        </w:tabs>
        <w:suppressAutoHyphens/>
        <w:jc w:val="both"/>
        <w:rPr>
          <w:rFonts w:ascii="Garamond" w:hAnsi="Garamond"/>
        </w:rPr>
      </w:pPr>
    </w:p>
    <w:p w14:paraId="06355984"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_______________________</w:t>
      </w:r>
      <w:r w:rsidRPr="002C1281">
        <w:rPr>
          <w:rFonts w:ascii="Garamond" w:hAnsi="Garamond"/>
        </w:rPr>
        <w:tab/>
      </w:r>
      <w:r w:rsidRPr="002C1281">
        <w:rPr>
          <w:rFonts w:ascii="Garamond" w:hAnsi="Garamond"/>
        </w:rPr>
        <w:tab/>
      </w:r>
      <w:r w:rsidRPr="002C1281">
        <w:rPr>
          <w:rFonts w:ascii="Garamond" w:hAnsi="Garamond"/>
        </w:rPr>
        <w:tab/>
      </w:r>
      <w:r w:rsidRPr="002C1281">
        <w:rPr>
          <w:rFonts w:ascii="Garamond" w:hAnsi="Garamond"/>
        </w:rPr>
        <w:tab/>
        <w:t>_______________________</w:t>
      </w:r>
    </w:p>
    <w:p w14:paraId="47B7DB12" w14:textId="77777777" w:rsidR="002C1281" w:rsidRPr="002C1281" w:rsidRDefault="002C1281" w:rsidP="002C1281">
      <w:pPr>
        <w:tabs>
          <w:tab w:val="left" w:pos="-720"/>
        </w:tabs>
        <w:suppressAutoHyphens/>
        <w:jc w:val="both"/>
        <w:rPr>
          <w:rFonts w:ascii="Garamond" w:hAnsi="Garamond"/>
        </w:rPr>
      </w:pPr>
      <w:r w:rsidRPr="002C1281">
        <w:rPr>
          <w:rFonts w:ascii="Garamond" w:hAnsi="Garamond"/>
        </w:rPr>
        <w:t>Selskapet</w:t>
      </w:r>
      <w:r w:rsidRPr="002C1281">
        <w:rPr>
          <w:rFonts w:ascii="Garamond" w:hAnsi="Garamond"/>
        </w:rPr>
        <w:tab/>
      </w:r>
      <w:r w:rsidRPr="002C1281">
        <w:rPr>
          <w:rFonts w:ascii="Garamond" w:hAnsi="Garamond"/>
        </w:rPr>
        <w:tab/>
      </w:r>
      <w:r w:rsidRPr="002C1281">
        <w:rPr>
          <w:rFonts w:ascii="Garamond" w:hAnsi="Garamond"/>
        </w:rPr>
        <w:tab/>
      </w:r>
      <w:r w:rsidRPr="002C1281">
        <w:rPr>
          <w:rFonts w:ascii="Garamond" w:hAnsi="Garamond"/>
        </w:rPr>
        <w:tab/>
      </w:r>
      <w:r w:rsidRPr="002C1281">
        <w:rPr>
          <w:rFonts w:ascii="Garamond" w:hAnsi="Garamond"/>
        </w:rPr>
        <w:tab/>
      </w:r>
      <w:r w:rsidRPr="002C1281">
        <w:rPr>
          <w:rFonts w:ascii="Garamond" w:hAnsi="Garamond"/>
        </w:rPr>
        <w:tab/>
        <w:t>GK</w:t>
      </w:r>
    </w:p>
    <w:p w14:paraId="735C0B44" w14:textId="77777777" w:rsidR="00E2179B" w:rsidRDefault="00E2179B"/>
    <w:sectPr w:rsidR="00E2179B" w:rsidSect="002C1281">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FAE0" w14:textId="77777777" w:rsidR="00BB2654" w:rsidRDefault="00BB2654">
      <w:r>
        <w:separator/>
      </w:r>
    </w:p>
  </w:endnote>
  <w:endnote w:type="continuationSeparator" w:id="0">
    <w:p w14:paraId="7ADA9632" w14:textId="77777777" w:rsidR="00BB2654" w:rsidRDefault="00BB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9208" w14:textId="77777777" w:rsidR="0069469C" w:rsidRDefault="0069469C" w:rsidP="002C1281">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BF40CC8" w14:textId="77777777" w:rsidR="0069469C" w:rsidRDefault="0069469C" w:rsidP="002C128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6861" w14:textId="74A5DA16" w:rsidR="0069469C" w:rsidRDefault="0069469C" w:rsidP="002C1281">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75598">
      <w:rPr>
        <w:rStyle w:val="Sidetall"/>
        <w:noProof/>
      </w:rPr>
      <w:t>6</w:t>
    </w:r>
    <w:r>
      <w:rPr>
        <w:rStyle w:val="Sidetall"/>
      </w:rPr>
      <w:fldChar w:fldCharType="end"/>
    </w:r>
  </w:p>
  <w:p w14:paraId="107E3A5E" w14:textId="77777777" w:rsidR="0069469C" w:rsidRDefault="0069469C" w:rsidP="002C128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A9E" w14:textId="77777777" w:rsidR="00BB2654" w:rsidRDefault="00BB2654">
      <w:r>
        <w:separator/>
      </w:r>
    </w:p>
  </w:footnote>
  <w:footnote w:type="continuationSeparator" w:id="0">
    <w:p w14:paraId="6F5C3971" w14:textId="77777777" w:rsidR="00BB2654" w:rsidRDefault="00BB2654">
      <w:r>
        <w:continuationSeparator/>
      </w:r>
    </w:p>
  </w:footnote>
  <w:footnote w:id="1">
    <w:p w14:paraId="4C979C5B" w14:textId="77777777" w:rsidR="0069469C" w:rsidRDefault="0069469C" w:rsidP="002C1281">
      <w:pPr>
        <w:pStyle w:val="Fotnotetekst"/>
      </w:pPr>
      <w:r>
        <w:rPr>
          <w:rStyle w:val="Fotnotereferanse"/>
        </w:rPr>
        <w:footnoteRef/>
      </w:r>
      <w:r>
        <w:t xml:space="preserve"> Dette er et eksempel på avtale som GK kan bruke som et utgangspunkt der GK ikke har full bruksrett til grunnen gjennom festeavtale eller annen ubegrenset leierett til eiendom og/eller hus. Alle avtaler bør gjennomarbeides så de dekker de faktiske forhold og intensjoner. </w:t>
      </w:r>
    </w:p>
  </w:footnote>
  <w:footnote w:id="2">
    <w:p w14:paraId="6F56254C" w14:textId="77777777" w:rsidR="0069469C" w:rsidRDefault="0069469C" w:rsidP="002C1281">
      <w:pPr>
        <w:pStyle w:val="Fotnotetekst"/>
      </w:pPr>
      <w:r>
        <w:rPr>
          <w:rStyle w:val="Fotnotereferanse"/>
        </w:rPr>
        <w:footnoteRef/>
      </w:r>
      <w:r>
        <w:t xml:space="preserve"> Med eller uten klubbhus? Det kan særlig få betydning for vederlaget (pkt. 5). Avtalens utgangspunkt er at et evt. klubbhus eies av Selskapet. Dersom klubbhuset eies eller finansieres av GK oppstår nye spørsmål, særlig vedrørende avtaleperioden (pkt. 10) og innløsning av verdien/investeringen ved avtalens opphør. </w:t>
      </w:r>
    </w:p>
  </w:footnote>
  <w:footnote w:id="3">
    <w:p w14:paraId="56E1D76F" w14:textId="77777777" w:rsidR="0069469C" w:rsidRPr="007913C2" w:rsidRDefault="0069469C" w:rsidP="007913C2">
      <w:pPr>
        <w:overflowPunct w:val="0"/>
        <w:autoSpaceDE w:val="0"/>
        <w:autoSpaceDN w:val="0"/>
        <w:adjustRightInd w:val="0"/>
        <w:jc w:val="both"/>
        <w:textAlignment w:val="baseline"/>
        <w:rPr>
          <w:sz w:val="20"/>
          <w:szCs w:val="20"/>
        </w:rPr>
      </w:pPr>
      <w:r>
        <w:rPr>
          <w:rStyle w:val="Fotnotereferanse"/>
        </w:rPr>
        <w:footnoteRef/>
      </w:r>
      <w:r w:rsidRPr="007913C2">
        <w:rPr>
          <w:sz w:val="20"/>
          <w:szCs w:val="20"/>
        </w:rPr>
        <w:t>Formuleringene i dette punktet er kun ment som eksempel</w:t>
      </w:r>
      <w:r>
        <w:rPr>
          <w:sz w:val="20"/>
          <w:szCs w:val="20"/>
        </w:rPr>
        <w:t xml:space="preserve"> som synliggjør noen ideer til hva som kan inngå</w:t>
      </w:r>
      <w:r w:rsidRPr="007913C2">
        <w:rPr>
          <w:sz w:val="20"/>
          <w:szCs w:val="20"/>
        </w:rPr>
        <w:t xml:space="preserve">. Det er viktig at partene sammen blir enige om </w:t>
      </w:r>
      <w:r>
        <w:rPr>
          <w:sz w:val="20"/>
          <w:szCs w:val="20"/>
        </w:rPr>
        <w:t>teksten i hvert enkelt tilfelle.</w:t>
      </w:r>
    </w:p>
    <w:p w14:paraId="31129CDC" w14:textId="77777777" w:rsidR="0069469C" w:rsidRDefault="0069469C">
      <w:pPr>
        <w:pStyle w:val="Fotnotetekst"/>
      </w:pPr>
    </w:p>
  </w:footnote>
  <w:footnote w:id="4">
    <w:p w14:paraId="32186E1A" w14:textId="77777777" w:rsidR="0069469C" w:rsidRDefault="0069469C" w:rsidP="002C1281">
      <w:pPr>
        <w:pStyle w:val="Fotnotetekst"/>
      </w:pPr>
      <w:r>
        <w:rPr>
          <w:rStyle w:val="Fotnotereferanse"/>
        </w:rPr>
        <w:footnoteRef/>
      </w:r>
      <w:r>
        <w:t xml:space="preserve"> Om klubbhus eiet av Selskapet er aktuelt, se ellers note 2. </w:t>
      </w:r>
      <w:proofErr w:type="spellStart"/>
      <w:r>
        <w:t>Evnt</w:t>
      </w:r>
      <w:proofErr w:type="spellEnd"/>
      <w:r>
        <w:t>. utdype med punkt om kontor for GK og/eller, om klubbhuset ikke er ferdig, hva det skal ha av fasiliteter (spesifikasjon i vedlegg om relevant).</w:t>
      </w:r>
    </w:p>
  </w:footnote>
  <w:footnote w:id="5">
    <w:p w14:paraId="6E44AE8A" w14:textId="77777777" w:rsidR="0069469C" w:rsidRDefault="0069469C" w:rsidP="002C1281">
      <w:pPr>
        <w:pStyle w:val="Fotnotetekst"/>
      </w:pPr>
      <w:r>
        <w:rPr>
          <w:rStyle w:val="Fotnotereferanse"/>
        </w:rPr>
        <w:footnoteRef/>
      </w:r>
      <w:r>
        <w:t xml:space="preserve"> Kan være ønskelig å gjøre dette forutsigbart ved å forhandle frem noen rammer for fastsettelsen.</w:t>
      </w:r>
    </w:p>
  </w:footnote>
  <w:footnote w:id="6">
    <w:p w14:paraId="5BE8CED4" w14:textId="77777777" w:rsidR="0069469C" w:rsidRDefault="0069469C" w:rsidP="002C1281">
      <w:pPr>
        <w:pStyle w:val="Fotnotetekst"/>
      </w:pPr>
      <w:r>
        <w:rPr>
          <w:rStyle w:val="Fotnotereferanse"/>
        </w:rPr>
        <w:footnoteRef/>
      </w:r>
      <w:r>
        <w:t xml:space="preserve"> Krav/rammer? Avbalansere mot beskrivelsen av golfanlegget i pkt. 1 og 3 og vederlaget i pkt. 5.</w:t>
      </w:r>
    </w:p>
  </w:footnote>
  <w:footnote w:id="7">
    <w:p w14:paraId="0D538E09" w14:textId="77777777" w:rsidR="0069469C" w:rsidRDefault="0069469C" w:rsidP="002C1281">
      <w:pPr>
        <w:pStyle w:val="Fotnotetekst"/>
      </w:pPr>
      <w:r>
        <w:rPr>
          <w:rStyle w:val="Fotnotereferanse"/>
        </w:rPr>
        <w:footnoteRef/>
      </w:r>
      <w:r>
        <w:t xml:space="preserve"> Jf. note 2.</w:t>
      </w:r>
    </w:p>
  </w:footnote>
  <w:footnote w:id="8">
    <w:p w14:paraId="597C9BC7" w14:textId="77777777" w:rsidR="0069469C" w:rsidRDefault="0069469C" w:rsidP="002C1281">
      <w:pPr>
        <w:pStyle w:val="Fotnotetekst"/>
      </w:pPr>
      <w:r>
        <w:rPr>
          <w:rStyle w:val="Fotnotereferanse"/>
        </w:rPr>
        <w:footnoteRef/>
      </w:r>
      <w:r>
        <w:t xml:space="preserve"> Begrense ved avtale? Annen prioritering av medlemmene enn tidspunkt for bestilling (nedenfor)?</w:t>
      </w:r>
    </w:p>
  </w:footnote>
  <w:footnote w:id="9">
    <w:p w14:paraId="1C70F717" w14:textId="77777777" w:rsidR="0069469C" w:rsidRDefault="0069469C" w:rsidP="002C1281">
      <w:pPr>
        <w:pStyle w:val="Fotnotetekst"/>
      </w:pPr>
      <w:r>
        <w:rPr>
          <w:rStyle w:val="Fotnotereferanse"/>
        </w:rPr>
        <w:footnoteRef/>
      </w:r>
      <w:r>
        <w:t xml:space="preserve"> </w:t>
      </w:r>
      <w:proofErr w:type="spellStart"/>
      <w:r>
        <w:t>Evnt</w:t>
      </w:r>
      <w:proofErr w:type="spellEnd"/>
      <w:r>
        <w:t xml:space="preserve">. et punkt om rett til oppsigelse med bestemt varsel innenfor avtaleperioden? </w:t>
      </w:r>
      <w:proofErr w:type="spellStart"/>
      <w:r>
        <w:t>Evnt</w:t>
      </w:r>
      <w:proofErr w:type="spellEnd"/>
      <w:r>
        <w:t>. bare ved bestemte ekstraordinære situasjoner. Husk da bestemmelse om innløsning av GKs investeringer (eks. klubbhus).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A9D"/>
    <w:multiLevelType w:val="hybridMultilevel"/>
    <w:tmpl w:val="FAD2EE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626312"/>
    <w:multiLevelType w:val="hybridMultilevel"/>
    <w:tmpl w:val="E20C66DE"/>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0E1519A"/>
    <w:multiLevelType w:val="hybridMultilevel"/>
    <w:tmpl w:val="8EB893B2"/>
    <w:lvl w:ilvl="0" w:tplc="0409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B0837"/>
    <w:multiLevelType w:val="hybridMultilevel"/>
    <w:tmpl w:val="9ECA3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Rune Hauger"/>
    <w:docVar w:name="AUTHOR.USER_ID" w:val="US-RUHA"/>
    <w:docVar w:name="CREATION_DATE" w:val="30.10.2008"/>
    <w:docVar w:name="DEFAULT_RIGHTS" w:val="1"/>
    <w:docVar w:name="DELIVER_REC" w:val="0"/>
    <w:docVar w:name="DOCNAME" w:val="Juss og organisering 2010. Avtale mellom klubb og baneeier"/>
    <w:docVar w:name="DOCNUMBER" w:val="257558"/>
    <w:docVar w:name="DOCUMENTTYPE.DESCRIPTION" w:val="Avtaler og kontrakter"/>
    <w:docVar w:name="DOCUMENTTYPE.FULL_TEXT" w:val="Y"/>
    <w:docVar w:name="DOCUMENTTYPE.RETENTION_DAYS" w:val="0"/>
    <w:docVar w:name="DOCUMENTTYPE.STORAGE_TYPE" w:val="A"/>
    <w:docVar w:name="DOCUMENTTYPE.TYPE_ID" w:val="AVTALER"/>
    <w:docVar w:name="FULLTEXT" w:val="Y"/>
    <w:docVar w:name="LAST_EDIT_DATE" w:val="01.12.2010"/>
    <w:docVar w:name="LAST_EDITED_BY.FULL_NAME" w:val="Rune Hauger"/>
    <w:docVar w:name="LIBRARY" w:val="IDRETT"/>
    <w:docVar w:name="MSG_ITEM" w:val="0"/>
    <w:docVar w:name="RETENTION" w:val="0"/>
    <w:docVar w:name="STATUS" w:val="3"/>
    <w:docVar w:name="STORAGETYPE" w:val="A"/>
    <w:docVar w:name="THREAD_NUM" w:val="0"/>
    <w:docVar w:name="TYPIST.FULL_NAME" w:val="Rune Hauger"/>
    <w:docVar w:name="TYPIST.USER_ID" w:val="US-RUHA"/>
    <w:docVar w:name="VERSION_ID" w:val="3"/>
    <w:docVar w:name="Y_FRIST" w:val="13.11.2008"/>
    <w:docVar w:name="Z_INNUTINT.BESKRIVELSE" w:val="Ut"/>
    <w:docVar w:name="Z_INNUTINT.KODE" w:val="Ut"/>
    <w:docVar w:name="Z_ORGENHET.BESKRIVELSE" w:val="Norges Golfforbund"/>
    <w:docVar w:name="Z_ORGENHET.Z_ORGENHET_ID" w:val="SF29"/>
    <w:docVar w:name="Z_SAKSOMR.KODE" w:val="S29 Organisasjon"/>
    <w:docVar w:name="Z_STATUS.BESKRIVELSE" w:val="Sak under arbeid"/>
    <w:docVar w:name="Z_STATUS.KODE" w:val="Under Arbeid"/>
  </w:docVars>
  <w:rsids>
    <w:rsidRoot w:val="002C1281"/>
    <w:rsid w:val="000016DC"/>
    <w:rsid w:val="000223BC"/>
    <w:rsid w:val="00050667"/>
    <w:rsid w:val="00052C95"/>
    <w:rsid w:val="00056F51"/>
    <w:rsid w:val="00061381"/>
    <w:rsid w:val="00062B04"/>
    <w:rsid w:val="00067498"/>
    <w:rsid w:val="00074DAC"/>
    <w:rsid w:val="000807FE"/>
    <w:rsid w:val="0008387D"/>
    <w:rsid w:val="00083D26"/>
    <w:rsid w:val="00087432"/>
    <w:rsid w:val="00095189"/>
    <w:rsid w:val="000A2518"/>
    <w:rsid w:val="000A4757"/>
    <w:rsid w:val="000B31FA"/>
    <w:rsid w:val="000B7BFB"/>
    <w:rsid w:val="000D7112"/>
    <w:rsid w:val="000E4ED0"/>
    <w:rsid w:val="000F2C96"/>
    <w:rsid w:val="0011226B"/>
    <w:rsid w:val="0012072F"/>
    <w:rsid w:val="0014535C"/>
    <w:rsid w:val="00152C1D"/>
    <w:rsid w:val="001566A2"/>
    <w:rsid w:val="00171F32"/>
    <w:rsid w:val="001847A7"/>
    <w:rsid w:val="001858A7"/>
    <w:rsid w:val="00192201"/>
    <w:rsid w:val="001A0E2A"/>
    <w:rsid w:val="001A30BC"/>
    <w:rsid w:val="001A6B6E"/>
    <w:rsid w:val="001C79C9"/>
    <w:rsid w:val="001D2257"/>
    <w:rsid w:val="001D70E5"/>
    <w:rsid w:val="001F3272"/>
    <w:rsid w:val="00201957"/>
    <w:rsid w:val="00204FCF"/>
    <w:rsid w:val="002071EE"/>
    <w:rsid w:val="00217748"/>
    <w:rsid w:val="00221509"/>
    <w:rsid w:val="002271DB"/>
    <w:rsid w:val="00233E07"/>
    <w:rsid w:val="00237078"/>
    <w:rsid w:val="00237960"/>
    <w:rsid w:val="00257AC5"/>
    <w:rsid w:val="002613DA"/>
    <w:rsid w:val="002757FD"/>
    <w:rsid w:val="002831E0"/>
    <w:rsid w:val="00286D41"/>
    <w:rsid w:val="002B3997"/>
    <w:rsid w:val="002C1281"/>
    <w:rsid w:val="002C1658"/>
    <w:rsid w:val="002C178A"/>
    <w:rsid w:val="002D18CB"/>
    <w:rsid w:val="002D2EA6"/>
    <w:rsid w:val="002E65F3"/>
    <w:rsid w:val="002F3A65"/>
    <w:rsid w:val="002F404B"/>
    <w:rsid w:val="003176F8"/>
    <w:rsid w:val="00320C5F"/>
    <w:rsid w:val="0032264C"/>
    <w:rsid w:val="00327A39"/>
    <w:rsid w:val="00331324"/>
    <w:rsid w:val="0033238B"/>
    <w:rsid w:val="00337846"/>
    <w:rsid w:val="00344362"/>
    <w:rsid w:val="003458A1"/>
    <w:rsid w:val="003527C2"/>
    <w:rsid w:val="003528AA"/>
    <w:rsid w:val="00367D48"/>
    <w:rsid w:val="003744A9"/>
    <w:rsid w:val="00374E45"/>
    <w:rsid w:val="00375598"/>
    <w:rsid w:val="003809AE"/>
    <w:rsid w:val="003834D5"/>
    <w:rsid w:val="0038638A"/>
    <w:rsid w:val="00390D5F"/>
    <w:rsid w:val="00394FD5"/>
    <w:rsid w:val="003B6568"/>
    <w:rsid w:val="003C4045"/>
    <w:rsid w:val="003C650D"/>
    <w:rsid w:val="003E6DB1"/>
    <w:rsid w:val="003E7C5C"/>
    <w:rsid w:val="003F1D8B"/>
    <w:rsid w:val="0040017F"/>
    <w:rsid w:val="00401509"/>
    <w:rsid w:val="0041491C"/>
    <w:rsid w:val="0042395F"/>
    <w:rsid w:val="0043239E"/>
    <w:rsid w:val="00437121"/>
    <w:rsid w:val="0044279D"/>
    <w:rsid w:val="0044440C"/>
    <w:rsid w:val="00455DD7"/>
    <w:rsid w:val="004605F4"/>
    <w:rsid w:val="0046286B"/>
    <w:rsid w:val="00475BBF"/>
    <w:rsid w:val="00483DE6"/>
    <w:rsid w:val="004874C4"/>
    <w:rsid w:val="00492BAA"/>
    <w:rsid w:val="00497BB5"/>
    <w:rsid w:val="00497D60"/>
    <w:rsid w:val="004D1C31"/>
    <w:rsid w:val="004E1161"/>
    <w:rsid w:val="004E7E06"/>
    <w:rsid w:val="00500F9F"/>
    <w:rsid w:val="00505139"/>
    <w:rsid w:val="005245E5"/>
    <w:rsid w:val="005270AC"/>
    <w:rsid w:val="005503F0"/>
    <w:rsid w:val="00554D35"/>
    <w:rsid w:val="00566DC8"/>
    <w:rsid w:val="005675DF"/>
    <w:rsid w:val="005716E7"/>
    <w:rsid w:val="00573D4D"/>
    <w:rsid w:val="005747FD"/>
    <w:rsid w:val="00590D46"/>
    <w:rsid w:val="005A66BC"/>
    <w:rsid w:val="005C3CE4"/>
    <w:rsid w:val="005D1183"/>
    <w:rsid w:val="005D6A73"/>
    <w:rsid w:val="005D7477"/>
    <w:rsid w:val="005F2EAE"/>
    <w:rsid w:val="005F43F5"/>
    <w:rsid w:val="005F7293"/>
    <w:rsid w:val="006078D8"/>
    <w:rsid w:val="0061530E"/>
    <w:rsid w:val="00633802"/>
    <w:rsid w:val="006415EF"/>
    <w:rsid w:val="00646E50"/>
    <w:rsid w:val="006472BC"/>
    <w:rsid w:val="00652A85"/>
    <w:rsid w:val="00687473"/>
    <w:rsid w:val="0069469C"/>
    <w:rsid w:val="006A1D34"/>
    <w:rsid w:val="006A570A"/>
    <w:rsid w:val="006B069F"/>
    <w:rsid w:val="006C7C53"/>
    <w:rsid w:val="006D0935"/>
    <w:rsid w:val="006D5DB4"/>
    <w:rsid w:val="006D7034"/>
    <w:rsid w:val="006E3F12"/>
    <w:rsid w:val="006E4AC6"/>
    <w:rsid w:val="006F6FF3"/>
    <w:rsid w:val="00707FC0"/>
    <w:rsid w:val="00723A64"/>
    <w:rsid w:val="00723AB5"/>
    <w:rsid w:val="007273A2"/>
    <w:rsid w:val="00734D07"/>
    <w:rsid w:val="007434EC"/>
    <w:rsid w:val="00743CA4"/>
    <w:rsid w:val="00755F5A"/>
    <w:rsid w:val="00757783"/>
    <w:rsid w:val="007626A5"/>
    <w:rsid w:val="00782066"/>
    <w:rsid w:val="007913C2"/>
    <w:rsid w:val="00791977"/>
    <w:rsid w:val="0079510C"/>
    <w:rsid w:val="007B41DE"/>
    <w:rsid w:val="007B6698"/>
    <w:rsid w:val="007C07E2"/>
    <w:rsid w:val="007C4661"/>
    <w:rsid w:val="007D147A"/>
    <w:rsid w:val="007D300C"/>
    <w:rsid w:val="007D6F32"/>
    <w:rsid w:val="007E660B"/>
    <w:rsid w:val="007E6E83"/>
    <w:rsid w:val="007F1D20"/>
    <w:rsid w:val="007F206C"/>
    <w:rsid w:val="007F29D3"/>
    <w:rsid w:val="007F4A69"/>
    <w:rsid w:val="00820D32"/>
    <w:rsid w:val="0082594E"/>
    <w:rsid w:val="00853B0C"/>
    <w:rsid w:val="00853B80"/>
    <w:rsid w:val="0086734B"/>
    <w:rsid w:val="00871B82"/>
    <w:rsid w:val="00873401"/>
    <w:rsid w:val="00874ACA"/>
    <w:rsid w:val="00891006"/>
    <w:rsid w:val="008964C0"/>
    <w:rsid w:val="008B1B10"/>
    <w:rsid w:val="008C3ADE"/>
    <w:rsid w:val="008D1800"/>
    <w:rsid w:val="008E524D"/>
    <w:rsid w:val="009114E1"/>
    <w:rsid w:val="00936C51"/>
    <w:rsid w:val="00950752"/>
    <w:rsid w:val="009526B2"/>
    <w:rsid w:val="00952AFD"/>
    <w:rsid w:val="00960D5C"/>
    <w:rsid w:val="009619A8"/>
    <w:rsid w:val="00964AA2"/>
    <w:rsid w:val="00964CA1"/>
    <w:rsid w:val="009873C9"/>
    <w:rsid w:val="00995E92"/>
    <w:rsid w:val="00997086"/>
    <w:rsid w:val="009A3AE4"/>
    <w:rsid w:val="009A7852"/>
    <w:rsid w:val="009B0329"/>
    <w:rsid w:val="009B1EC6"/>
    <w:rsid w:val="009C381D"/>
    <w:rsid w:val="009D7B41"/>
    <w:rsid w:val="009E0C06"/>
    <w:rsid w:val="009E2D1E"/>
    <w:rsid w:val="009F17DF"/>
    <w:rsid w:val="009F3B5B"/>
    <w:rsid w:val="00A022D0"/>
    <w:rsid w:val="00A03CA2"/>
    <w:rsid w:val="00A21E52"/>
    <w:rsid w:val="00A41EC4"/>
    <w:rsid w:val="00A425BA"/>
    <w:rsid w:val="00A43655"/>
    <w:rsid w:val="00A45ECF"/>
    <w:rsid w:val="00A5761A"/>
    <w:rsid w:val="00A735D6"/>
    <w:rsid w:val="00A746E4"/>
    <w:rsid w:val="00AE050B"/>
    <w:rsid w:val="00AE2C6A"/>
    <w:rsid w:val="00AF27F6"/>
    <w:rsid w:val="00AF3614"/>
    <w:rsid w:val="00B01DC3"/>
    <w:rsid w:val="00B200F9"/>
    <w:rsid w:val="00B37EFD"/>
    <w:rsid w:val="00B51629"/>
    <w:rsid w:val="00B53342"/>
    <w:rsid w:val="00B84625"/>
    <w:rsid w:val="00B927EE"/>
    <w:rsid w:val="00BA1A1D"/>
    <w:rsid w:val="00BA42D4"/>
    <w:rsid w:val="00BA7EDC"/>
    <w:rsid w:val="00BB2654"/>
    <w:rsid w:val="00BB2C31"/>
    <w:rsid w:val="00BB49AB"/>
    <w:rsid w:val="00BC1816"/>
    <w:rsid w:val="00BC744C"/>
    <w:rsid w:val="00BD0742"/>
    <w:rsid w:val="00BD463B"/>
    <w:rsid w:val="00BD6C5B"/>
    <w:rsid w:val="00BE133B"/>
    <w:rsid w:val="00BE362E"/>
    <w:rsid w:val="00BF5FC1"/>
    <w:rsid w:val="00C07206"/>
    <w:rsid w:val="00C12554"/>
    <w:rsid w:val="00C147B1"/>
    <w:rsid w:val="00C3066E"/>
    <w:rsid w:val="00C3302E"/>
    <w:rsid w:val="00C33C38"/>
    <w:rsid w:val="00C40F4A"/>
    <w:rsid w:val="00C577AF"/>
    <w:rsid w:val="00C60F48"/>
    <w:rsid w:val="00C612D1"/>
    <w:rsid w:val="00C66822"/>
    <w:rsid w:val="00C70808"/>
    <w:rsid w:val="00C718B4"/>
    <w:rsid w:val="00C747A3"/>
    <w:rsid w:val="00C84AFB"/>
    <w:rsid w:val="00C85EE5"/>
    <w:rsid w:val="00C87BB6"/>
    <w:rsid w:val="00C92BDE"/>
    <w:rsid w:val="00C93141"/>
    <w:rsid w:val="00C95B8C"/>
    <w:rsid w:val="00CA2F18"/>
    <w:rsid w:val="00CB14B1"/>
    <w:rsid w:val="00CB45CD"/>
    <w:rsid w:val="00CD0EB9"/>
    <w:rsid w:val="00CD249D"/>
    <w:rsid w:val="00CD4B38"/>
    <w:rsid w:val="00CE0135"/>
    <w:rsid w:val="00CE22CB"/>
    <w:rsid w:val="00CE7F53"/>
    <w:rsid w:val="00CF79C7"/>
    <w:rsid w:val="00D05BBB"/>
    <w:rsid w:val="00D06A8F"/>
    <w:rsid w:val="00D27B89"/>
    <w:rsid w:val="00D34A6B"/>
    <w:rsid w:val="00D36C02"/>
    <w:rsid w:val="00D53619"/>
    <w:rsid w:val="00D546A7"/>
    <w:rsid w:val="00D63C5A"/>
    <w:rsid w:val="00D73636"/>
    <w:rsid w:val="00D759A4"/>
    <w:rsid w:val="00D80081"/>
    <w:rsid w:val="00D90BC2"/>
    <w:rsid w:val="00D94BAB"/>
    <w:rsid w:val="00DB19FD"/>
    <w:rsid w:val="00DC2A8A"/>
    <w:rsid w:val="00DC346F"/>
    <w:rsid w:val="00DC3AC8"/>
    <w:rsid w:val="00DD09D6"/>
    <w:rsid w:val="00DF779A"/>
    <w:rsid w:val="00DF7A2A"/>
    <w:rsid w:val="00E04017"/>
    <w:rsid w:val="00E1028A"/>
    <w:rsid w:val="00E16F88"/>
    <w:rsid w:val="00E2179B"/>
    <w:rsid w:val="00E23A11"/>
    <w:rsid w:val="00E34B24"/>
    <w:rsid w:val="00E44896"/>
    <w:rsid w:val="00E46EFB"/>
    <w:rsid w:val="00E51A96"/>
    <w:rsid w:val="00E56636"/>
    <w:rsid w:val="00E60EBF"/>
    <w:rsid w:val="00E63892"/>
    <w:rsid w:val="00E6718C"/>
    <w:rsid w:val="00E7769E"/>
    <w:rsid w:val="00E82337"/>
    <w:rsid w:val="00E94324"/>
    <w:rsid w:val="00E9764D"/>
    <w:rsid w:val="00EA1AFD"/>
    <w:rsid w:val="00EB19E3"/>
    <w:rsid w:val="00EB325E"/>
    <w:rsid w:val="00EB60C9"/>
    <w:rsid w:val="00EC6120"/>
    <w:rsid w:val="00ED4034"/>
    <w:rsid w:val="00EE5A5A"/>
    <w:rsid w:val="00EE6FC2"/>
    <w:rsid w:val="00F021E9"/>
    <w:rsid w:val="00F037C7"/>
    <w:rsid w:val="00F06E96"/>
    <w:rsid w:val="00F22F15"/>
    <w:rsid w:val="00F2411E"/>
    <w:rsid w:val="00F249FE"/>
    <w:rsid w:val="00F40A19"/>
    <w:rsid w:val="00F43E56"/>
    <w:rsid w:val="00F44967"/>
    <w:rsid w:val="00F47156"/>
    <w:rsid w:val="00F52FCC"/>
    <w:rsid w:val="00F56D10"/>
    <w:rsid w:val="00F6009B"/>
    <w:rsid w:val="00F709D7"/>
    <w:rsid w:val="00F7666D"/>
    <w:rsid w:val="00F85DF0"/>
    <w:rsid w:val="00F87AAF"/>
    <w:rsid w:val="00FB096F"/>
    <w:rsid w:val="00FB3865"/>
    <w:rsid w:val="00FC3EFB"/>
    <w:rsid w:val="00FC7ADD"/>
    <w:rsid w:val="00FD1911"/>
    <w:rsid w:val="00FE64D9"/>
    <w:rsid w:val="00FF1CA0"/>
    <w:rsid w:val="00FF2392"/>
    <w:rsid w:val="00FF60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C851"/>
  <w15:chartTrackingRefBased/>
  <w15:docId w15:val="{47C9C0EF-B7D6-4111-8F11-51F5A9E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detekst">
    <w:name w:val="bildetekst"/>
    <w:basedOn w:val="Normal"/>
    <w:rsid w:val="002C1281"/>
    <w:rPr>
      <w:rFonts w:ascii="Courier New" w:hAnsi="Courier New"/>
      <w:szCs w:val="20"/>
    </w:rPr>
  </w:style>
  <w:style w:type="paragraph" w:styleId="Brdtekst">
    <w:name w:val="Body Text"/>
    <w:basedOn w:val="Normal"/>
    <w:rsid w:val="002C1281"/>
    <w:pPr>
      <w:tabs>
        <w:tab w:val="left" w:pos="-720"/>
      </w:tabs>
      <w:suppressAutoHyphens/>
    </w:pPr>
    <w:rPr>
      <w:rFonts w:ascii="CG Times" w:hAnsi="CG Times"/>
      <w:b/>
      <w:szCs w:val="20"/>
    </w:rPr>
  </w:style>
  <w:style w:type="character" w:styleId="Hyperkobling">
    <w:name w:val="Hyperlink"/>
    <w:basedOn w:val="Standardskriftforavsnitt"/>
    <w:rsid w:val="002C1281"/>
    <w:rPr>
      <w:rFonts w:cs="Times New Roman"/>
      <w:color w:val="0000FF"/>
      <w:u w:val="single"/>
    </w:rPr>
  </w:style>
  <w:style w:type="paragraph" w:styleId="Fotnotetekst">
    <w:name w:val="footnote text"/>
    <w:basedOn w:val="Normal"/>
    <w:semiHidden/>
    <w:rsid w:val="002C1281"/>
    <w:pPr>
      <w:overflowPunct w:val="0"/>
      <w:autoSpaceDE w:val="0"/>
      <w:autoSpaceDN w:val="0"/>
      <w:adjustRightInd w:val="0"/>
      <w:textAlignment w:val="baseline"/>
    </w:pPr>
    <w:rPr>
      <w:sz w:val="20"/>
      <w:szCs w:val="20"/>
    </w:rPr>
  </w:style>
  <w:style w:type="character" w:styleId="Fotnotereferanse">
    <w:name w:val="footnote reference"/>
    <w:basedOn w:val="Standardskriftforavsnitt"/>
    <w:semiHidden/>
    <w:rsid w:val="002C1281"/>
    <w:rPr>
      <w:rFonts w:cs="Times New Roman"/>
      <w:vertAlign w:val="superscript"/>
    </w:rPr>
  </w:style>
  <w:style w:type="paragraph" w:styleId="Bunntekst">
    <w:name w:val="footer"/>
    <w:basedOn w:val="Normal"/>
    <w:rsid w:val="002C1281"/>
    <w:pPr>
      <w:tabs>
        <w:tab w:val="center" w:pos="4536"/>
        <w:tab w:val="right" w:pos="9072"/>
      </w:tabs>
      <w:overflowPunct w:val="0"/>
      <w:autoSpaceDE w:val="0"/>
      <w:autoSpaceDN w:val="0"/>
      <w:adjustRightInd w:val="0"/>
      <w:textAlignment w:val="baseline"/>
    </w:pPr>
    <w:rPr>
      <w:sz w:val="20"/>
      <w:szCs w:val="20"/>
    </w:rPr>
  </w:style>
  <w:style w:type="character" w:styleId="Sidetall">
    <w:name w:val="page number"/>
    <w:basedOn w:val="Standardskriftforavsnitt"/>
    <w:rsid w:val="002C1281"/>
    <w:rPr>
      <w:rFonts w:cs="Times New Roman"/>
    </w:rPr>
  </w:style>
  <w:style w:type="character" w:styleId="Ulstomtale">
    <w:name w:val="Unresolved Mention"/>
    <w:basedOn w:val="Standardskriftforavsnitt"/>
    <w:uiPriority w:val="99"/>
    <w:semiHidden/>
    <w:unhideWhenUsed/>
    <w:rsid w:val="002F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lfforbundet.no"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B4055F5A250FBB4D8D72B32BE4280C87" ma:contentTypeVersion="129" ma:contentTypeDescription="Opprett et nytt dokument." ma:contentTypeScope="" ma:versionID="db922d90e8235c017ddd688ca2457ebc">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d2ea8f93fc3d65a13739a304272d69c2"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Hauger, Rune</DisplayName>
        <AccountId>46</AccountId>
        <AccountType/>
      </UserInfo>
    </_nifSaksbehandler>
    <_nifDokumentstatus xmlns="aec5f570-5954-42b2-93f8-bbdf6252596e">Ubehandlet</_nifDokumentstatus>
    <_nifFra xmlns="aec5f570-5954-42b2-93f8-bbdf6252596e" xsi:nil="true"/>
    <_nifDokumenteier xmlns="aec5f570-5954-42b2-93f8-bbdf6252596e">
      <UserInfo>
        <DisplayName>Hanssen, Tor Anders</DisplayName>
        <AccountId>56</AccountId>
        <AccountType/>
      </UserInfo>
    </_nifDokumenteier>
    <_nifDokumentbeskrivelse xmlns="aec5f570-5954-42b2-93f8-bbdf6252596e" xsi:nil="true"/>
    <_nifTil xmlns="aec5f570-5954-42b2-93f8-bbdf6252596e" xsi:nil="true"/>
    <AnonymEksternDeling xmlns="aec5f570-5954-42b2-93f8-bbdf6252596e">false</AnonymEksternDeling>
    <_dlc_DocId xmlns="7fe9b4e3-1ede-412d-aab8-09d5e85031e9">SF29-31-1699</_dlc_DocId>
    <_dlc_DocIdUrl xmlns="7fe9b4e3-1ede-412d-aab8-09d5e85031e9">
      <Url>https://idrettskontor.nif.no/sites/golfforbundet/documentcontent/_layouts/15/DocIdRedir.aspx?ID=SF29-31-1699</Url>
      <Description>SF29-31-1699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08B6-8DDF-4A97-998D-4EC081C90BCC}">
  <ds:schemaRefs>
    <ds:schemaRef ds:uri="http://schemas.microsoft.com/sharepoint/events"/>
  </ds:schemaRefs>
</ds:datastoreItem>
</file>

<file path=customXml/itemProps2.xml><?xml version="1.0" encoding="utf-8"?>
<ds:datastoreItem xmlns:ds="http://schemas.openxmlformats.org/officeDocument/2006/customXml" ds:itemID="{DE6E4EDB-1A1C-4CB3-B437-3B94612BEB8A}">
  <ds:schemaRefs>
    <ds:schemaRef ds:uri="Microsoft.SharePoint.Taxonomy.ContentTypeSync"/>
  </ds:schemaRefs>
</ds:datastoreItem>
</file>

<file path=customXml/itemProps3.xml><?xml version="1.0" encoding="utf-8"?>
<ds:datastoreItem xmlns:ds="http://schemas.openxmlformats.org/officeDocument/2006/customXml" ds:itemID="{5C721F93-D71D-4532-9C48-4C0EA858FBD8}">
  <ds:schemaRefs>
    <ds:schemaRef ds:uri="http://schemas.microsoft.com/office/2006/metadata/customXsn"/>
  </ds:schemaRefs>
</ds:datastoreItem>
</file>

<file path=customXml/itemProps4.xml><?xml version="1.0" encoding="utf-8"?>
<ds:datastoreItem xmlns:ds="http://schemas.openxmlformats.org/officeDocument/2006/customXml" ds:itemID="{ED2066CF-A3B6-4383-8B15-96FCB0E07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245502-8F4C-415D-B8FD-CF3AE362B682}">
  <ds:schemaRefs>
    <ds:schemaRef ds:uri="http://schemas.microsoft.com/office/2006/documentManagement/types"/>
    <ds:schemaRef ds:uri="http://purl.org/dc/dcmitype/"/>
    <ds:schemaRef ds:uri="http://schemas.openxmlformats.org/package/2006/metadata/core-properties"/>
    <ds:schemaRef ds:uri="aec5f570-5954-42b2-93f8-bbdf6252596e"/>
    <ds:schemaRef ds:uri="http://purl.org/dc/elements/1.1/"/>
    <ds:schemaRef ds:uri="http://schemas.microsoft.com/office/2006/metadata/properties"/>
    <ds:schemaRef ds:uri="http://purl.org/dc/terms/"/>
    <ds:schemaRef ds:uri="http://schemas.microsoft.com/office/infopath/2007/PartnerControls"/>
    <ds:schemaRef ds:uri="7fe9b4e3-1ede-412d-aab8-09d5e85031e9"/>
    <ds:schemaRef ds:uri="http://www.w3.org/XML/1998/namespace"/>
  </ds:schemaRefs>
</ds:datastoreItem>
</file>

<file path=customXml/itemProps6.xml><?xml version="1.0" encoding="utf-8"?>
<ds:datastoreItem xmlns:ds="http://schemas.openxmlformats.org/officeDocument/2006/customXml" ds:itemID="{92FD11A9-C610-4FE9-B2F7-F2ED958C95FF}">
  <ds:schemaRefs>
    <ds:schemaRef ds:uri="http://schemas.microsoft.com/sharepoint/v3/contenttype/forms"/>
  </ds:schemaRefs>
</ds:datastoreItem>
</file>

<file path=customXml/itemProps7.xml><?xml version="1.0" encoding="utf-8"?>
<ds:datastoreItem xmlns:ds="http://schemas.openxmlformats.org/officeDocument/2006/customXml" ds:itemID="{F9FEFE51-7246-48D1-AA9A-032DAF51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9483</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SAMARBEIDSAVTALE</vt:lpstr>
    </vt:vector>
  </TitlesOfParts>
  <Company>NIF IT</Company>
  <LinksUpToDate>false</LinksUpToDate>
  <CharactersWithSpaces>11250</CharactersWithSpaces>
  <SharedDoc>false</SharedDoc>
  <HLinks>
    <vt:vector size="12" baseType="variant">
      <vt:variant>
        <vt:i4>1048606</vt:i4>
      </vt:variant>
      <vt:variant>
        <vt:i4>3</vt:i4>
      </vt:variant>
      <vt:variant>
        <vt:i4>0</vt:i4>
      </vt:variant>
      <vt:variant>
        <vt:i4>5</vt:i4>
      </vt:variant>
      <vt:variant>
        <vt:lpwstr>http://www.golfforbundet.no/</vt:lpwstr>
      </vt:variant>
      <vt:variant>
        <vt:lpwstr/>
      </vt:variant>
      <vt:variant>
        <vt:i4>327755</vt:i4>
      </vt:variant>
      <vt:variant>
        <vt:i4>0</vt:i4>
      </vt:variant>
      <vt:variant>
        <vt:i4>0</vt:i4>
      </vt:variant>
      <vt:variant>
        <vt:i4>5</vt:i4>
      </vt:variant>
      <vt:variant>
        <vt:lpwstr>http://www.idrett.no/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dc:title>
  <dc:subject/>
  <dc:creator>US-RUHA</dc:creator>
  <cp:keywords/>
  <dc:description/>
  <cp:lastModifiedBy>Dølerud, Martin</cp:lastModifiedBy>
  <cp:revision>2</cp:revision>
  <cp:lastPrinted>2010-11-30T07:49:00Z</cp:lastPrinted>
  <dcterms:created xsi:type="dcterms:W3CDTF">2018-01-04T13:01:00Z</dcterms:created>
  <dcterms:modified xsi:type="dcterms:W3CDTF">2018-01-04T13:01:00Z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0x01010089F515CEF38C6043B09A4EB0A2E09D630200C1A4AD5CBF48FC40ADFD21DD025BEB5800B4055F5A250FBB4D8D72B32BE4280C87</vt:lpwstr>
  </property>
  <property fmtid="{D5CDD505-2E9C-101B-9397-08002B2CF9AE}" pid="3" name="OrgTilhorighet">
    <vt:lpwstr/>
  </property>
  <property fmtid="{D5CDD505-2E9C-101B-9397-08002B2CF9AE}" pid="4" name="Dokumentkategori">
    <vt:lpwstr/>
  </property>
  <property fmtid="{D5CDD505-2E9C-101B-9397-08002B2CF9AE}" pid="5" name="_dlc_DocIdItemGuid">
    <vt:lpwstr>e16cd029-e5e7-4ff5-bb6c-facac3727ef0</vt:lpwstr>
  </property>
</Properties>
</file>